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89E199" w14:textId="01A71B76" w:rsidR="000C024A" w:rsidRDefault="000C024A" w:rsidP="000C024A">
      <w:pPr>
        <w:spacing w:line="3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</w:t>
      </w:r>
      <w:r>
        <w:rPr>
          <w:rFonts w:ascii="Times New Roman" w:hAnsi="Times New Roman" w:cs="Times New Roman" w:hint="eastAsia"/>
          <w:b/>
        </w:rPr>
        <w:t>10</w:t>
      </w:r>
    </w:p>
    <w:p w14:paraId="46A08E89" w14:textId="54D29139" w:rsidR="000C024A" w:rsidRDefault="000C024A" w:rsidP="000C024A">
      <w:pPr>
        <w:spacing w:line="340" w:lineRule="exact"/>
        <w:rPr>
          <w:rFonts w:ascii="Times" w:hAnsi="Times" w:cs="Times New Roman"/>
          <w:b/>
          <w:bCs/>
          <w:color w:val="0000FF"/>
          <w:w w:val="200"/>
        </w:rPr>
      </w:pPr>
      <w:r>
        <w:rPr>
          <w:rFonts w:ascii="Times" w:hAnsi="Times" w:cs="Times New Roman"/>
          <w:b/>
          <w:bCs/>
          <w:color w:val="0000FF"/>
          <w:w w:val="200"/>
        </w:rPr>
        <w:t>H</w:t>
      </w:r>
      <w:r w:rsidR="00467F12">
        <w:rPr>
          <w:rFonts w:ascii="Times" w:hAnsi="Times" w:cs="Times New Roman" w:hint="eastAsia"/>
          <w:b/>
          <w:bCs/>
          <w:color w:val="0000FF"/>
          <w:w w:val="200"/>
        </w:rPr>
        <w:t>igh</w:t>
      </w:r>
    </w:p>
    <w:p w14:paraId="57AB1B4A" w14:textId="42CEE306" w:rsidR="005C6D82" w:rsidRDefault="008C1744" w:rsidP="000C024A">
      <w:pPr>
        <w:spacing w:line="3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Dig in! The History of Taiwanese Street Food</w:t>
      </w:r>
    </w:p>
    <w:p w14:paraId="3A2C80AF" w14:textId="17C30200" w:rsidR="005C6D82" w:rsidRDefault="005C6D82" w:rsidP="000C024A">
      <w:pPr>
        <w:spacing w:line="340" w:lineRule="exact"/>
        <w:rPr>
          <w:rFonts w:ascii="Times New Roman" w:hAnsi="Times New Roman" w:cs="Times New Roman"/>
          <w:b/>
        </w:rPr>
      </w:pPr>
    </w:p>
    <w:p w14:paraId="3F425B0E" w14:textId="0C301695" w:rsidR="000C024A" w:rsidRDefault="000C024A" w:rsidP="000C024A">
      <w:pPr>
        <w:spacing w:line="340" w:lineRule="exact"/>
        <w:rPr>
          <w:rFonts w:ascii="Times New Roman" w:hAnsi="Times New Roman" w:cs="Times New Roman"/>
          <w:u w:val="single"/>
        </w:rPr>
      </w:pPr>
      <w:r w:rsidRPr="000C024A">
        <w:rPr>
          <w:rFonts w:ascii="Times New Roman" w:hAnsi="Times New Roman" w:cs="Times New Roman" w:hint="eastAsia"/>
          <w:u w:val="single"/>
        </w:rPr>
        <w:t>M</w:t>
      </w:r>
      <w:r w:rsidRPr="000C024A">
        <w:rPr>
          <w:rFonts w:ascii="Times New Roman" w:hAnsi="Times New Roman" w:cs="Times New Roman"/>
          <w:u w:val="single"/>
        </w:rPr>
        <w:t>ar. 27</w:t>
      </w:r>
    </w:p>
    <w:p w14:paraId="4C4CE843" w14:textId="17B4590E" w:rsidR="00165B24" w:rsidRDefault="00C972B4" w:rsidP="00B74C75">
      <w:pPr>
        <w:spacing w:line="340" w:lineRule="exact"/>
        <w:jc w:val="both"/>
        <w:rPr>
          <w:rFonts w:ascii="Times New Roman" w:hAnsi="Times New Roman" w:cs="Times New Roman"/>
          <w:b/>
          <w:color w:val="FF0000"/>
        </w:rPr>
      </w:pPr>
      <w:r w:rsidRPr="00914277">
        <w:rPr>
          <w:rFonts w:ascii="Times New Roman" w:hAnsi="Times New Roman" w:cs="Times New Roman" w:hint="eastAsia"/>
          <w:b/>
          <w:color w:val="FF0000"/>
        </w:rPr>
        <w:t>Magic Box:</w:t>
      </w:r>
    </w:p>
    <w:p w14:paraId="4F6EF110" w14:textId="4C650D53" w:rsidR="00C972B4" w:rsidRDefault="00D35BE6" w:rsidP="00B74C75">
      <w:pPr>
        <w:pStyle w:val="ac"/>
        <w:numPr>
          <w:ilvl w:val="0"/>
          <w:numId w:val="4"/>
        </w:numPr>
        <w:spacing w:line="340" w:lineRule="exact"/>
        <w:ind w:leftChars="0"/>
        <w:jc w:val="both"/>
        <w:rPr>
          <w:rFonts w:ascii="Times New Roman" w:hAnsi="Times New Roman" w:cs="Times New Roman"/>
        </w:rPr>
      </w:pPr>
      <w:r w:rsidRPr="001B3E99">
        <w:rPr>
          <w:rFonts w:ascii="Times New Roman" w:hAnsi="Times New Roman" w:cs="Times New Roman" w:hint="eastAsia"/>
          <w:color w:val="FF0000"/>
        </w:rPr>
        <w:t>It is said</w:t>
      </w:r>
      <w:r w:rsidRPr="001B3E99">
        <w:rPr>
          <w:rFonts w:ascii="Times New Roman" w:hAnsi="Times New Roman" w:cs="Times New Roman"/>
          <w:color w:val="FF0000"/>
        </w:rPr>
        <w:t xml:space="preserve"> (that)… </w:t>
      </w:r>
      <w:r w:rsidRPr="0023575C">
        <w:rPr>
          <w:rFonts w:ascii="Times New Roman" w:hAnsi="Times New Roman" w:cs="Times New Roman" w:hint="eastAsia"/>
        </w:rPr>
        <w:t>據說…</w:t>
      </w:r>
    </w:p>
    <w:p w14:paraId="4A462E2D" w14:textId="51A974EE" w:rsidR="001B3E99" w:rsidRDefault="00030FA8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C43630">
        <w:rPr>
          <w:rStyle w:val="qowt-font2-timesnewroman"/>
          <w:rFonts w:ascii="Times New Roman" w:hAnsi="Times New Roman" w:cs="Times New Roman"/>
          <w:color w:val="0070C0"/>
        </w:rPr>
        <w:t>＊</w:t>
      </w:r>
      <w:r w:rsidR="004755A6" w:rsidRPr="004755A6">
        <w:rPr>
          <w:rFonts w:ascii="Times New Roman" w:hAnsi="Times New Roman" w:cs="Times New Roman"/>
          <w:color w:val="0070C0"/>
        </w:rPr>
        <w:t>以虛主詞</w:t>
      </w:r>
      <w:r w:rsidR="004755A6">
        <w:rPr>
          <w:rFonts w:ascii="Times New Roman" w:hAnsi="Times New Roman" w:cs="Times New Roman"/>
          <w:color w:val="0070C0"/>
        </w:rPr>
        <w:t xml:space="preserve"> </w:t>
      </w:r>
      <w:r w:rsidR="004755A6" w:rsidRPr="004755A6">
        <w:rPr>
          <w:rFonts w:ascii="Times New Roman" w:hAnsi="Times New Roman" w:cs="Times New Roman"/>
          <w:color w:val="0070C0"/>
        </w:rPr>
        <w:t xml:space="preserve">it </w:t>
      </w:r>
      <w:r w:rsidR="004755A6" w:rsidRPr="004755A6">
        <w:rPr>
          <w:rFonts w:ascii="Times New Roman" w:hAnsi="Times New Roman" w:cs="Times New Roman"/>
          <w:color w:val="0070C0"/>
        </w:rPr>
        <w:t>開頭，真正的主詞是後面由</w:t>
      </w:r>
      <w:r w:rsidR="004755A6">
        <w:rPr>
          <w:rFonts w:ascii="Times New Roman" w:hAnsi="Times New Roman" w:cs="Times New Roman"/>
          <w:color w:val="0070C0"/>
        </w:rPr>
        <w:t xml:space="preserve"> that</w:t>
      </w:r>
      <w:r w:rsidR="004755A6" w:rsidRPr="004755A6">
        <w:rPr>
          <w:rFonts w:ascii="Times New Roman" w:hAnsi="Times New Roman" w:cs="Times New Roman"/>
          <w:color w:val="0070C0"/>
        </w:rPr>
        <w:t xml:space="preserve"> </w:t>
      </w:r>
      <w:r w:rsidR="004755A6" w:rsidRPr="004755A6">
        <w:rPr>
          <w:rFonts w:ascii="Times New Roman" w:hAnsi="Times New Roman" w:cs="Times New Roman"/>
          <w:color w:val="0070C0"/>
        </w:rPr>
        <w:t>引導的名詞子句。</w:t>
      </w:r>
    </w:p>
    <w:p w14:paraId="5D4D2A9F" w14:textId="29F9C35C" w:rsidR="00C50019" w:rsidRDefault="00005B2A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C43630">
        <w:rPr>
          <w:rStyle w:val="qowt-font2-timesnewroman"/>
          <w:rFonts w:ascii="Times New Roman" w:hAnsi="Times New Roman" w:cs="Times New Roman"/>
          <w:color w:val="0070C0"/>
        </w:rPr>
        <w:t>＊</w:t>
      </w:r>
      <w:r w:rsidR="00971535" w:rsidRPr="00971535">
        <w:rPr>
          <w:rStyle w:val="qowt-font2-timesnewroman"/>
          <w:rFonts w:ascii="Times New Roman" w:hAnsi="Times New Roman" w:cs="Times New Roman" w:hint="eastAsia"/>
          <w:color w:val="0070C0"/>
        </w:rPr>
        <w:t>句中說話者不明確或不重要，常用於表達傳聞、普遍觀點或不確定的資訊來源。</w:t>
      </w:r>
    </w:p>
    <w:p w14:paraId="016646FF" w14:textId="33A1E685" w:rsidR="001B3E99" w:rsidRPr="00ED057D" w:rsidRDefault="00ED057D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C43630">
        <w:rPr>
          <w:rStyle w:val="qowt-font2-timesnewroman"/>
          <w:rFonts w:ascii="Times New Roman" w:hAnsi="Times New Roman" w:cs="Times New Roman"/>
          <w:color w:val="0070C0"/>
        </w:rPr>
        <w:t>＊</w:t>
      </w:r>
      <w:r w:rsidR="00537F41" w:rsidRPr="00537F41">
        <w:rPr>
          <w:rStyle w:val="qowt-font2-timesnewroman"/>
          <w:rFonts w:ascii="Times New Roman" w:hAnsi="Times New Roman" w:cs="Times New Roman" w:hint="eastAsia"/>
          <w:color w:val="0070C0"/>
        </w:rPr>
        <w:t>在口語或非正式場合，</w:t>
      </w:r>
      <w:r w:rsidR="00537F41" w:rsidRPr="00537F41">
        <w:rPr>
          <w:rStyle w:val="qowt-font2-timesnewroman"/>
          <w:rFonts w:ascii="Times New Roman" w:hAnsi="Times New Roman" w:cs="Times New Roman" w:hint="eastAsia"/>
          <w:color w:val="0070C0"/>
        </w:rPr>
        <w:t xml:space="preserve">that </w:t>
      </w:r>
      <w:r w:rsidR="00537F41" w:rsidRPr="00537F41">
        <w:rPr>
          <w:rStyle w:val="qowt-font2-timesnewroman"/>
          <w:rFonts w:ascii="Times New Roman" w:hAnsi="Times New Roman" w:cs="Times New Roman" w:hint="eastAsia"/>
          <w:color w:val="0070C0"/>
        </w:rPr>
        <w:t>常被省略</w:t>
      </w:r>
      <w:r w:rsidR="008E266B" w:rsidRPr="008E266B">
        <w:rPr>
          <w:rStyle w:val="qowt-font2-timesnewroman"/>
          <w:rFonts w:ascii="Times New Roman" w:hAnsi="Times New Roman" w:cs="Times New Roman" w:hint="eastAsia"/>
          <w:color w:val="0070C0"/>
        </w:rPr>
        <w:t>，且不影響句意。</w:t>
      </w:r>
    </w:p>
    <w:p w14:paraId="073E77B7" w14:textId="1B7EFC01" w:rsidR="00C745A1" w:rsidRDefault="003D5333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677141">
        <w:rPr>
          <w:rFonts w:ascii="Times New Roman" w:hAnsi="Times New Roman" w:cs="Times New Roman"/>
          <w:b/>
        </w:rPr>
        <w:t xml:space="preserve">It is said </w:t>
      </w:r>
      <w:r w:rsidR="00F75635" w:rsidRPr="00677141">
        <w:rPr>
          <w:rFonts w:ascii="Times New Roman" w:hAnsi="Times New Roman" w:cs="Times New Roman" w:hint="eastAsia"/>
          <w:b/>
        </w:rPr>
        <w:t>(</w:t>
      </w:r>
      <w:r w:rsidRPr="00677141">
        <w:rPr>
          <w:rFonts w:ascii="Times New Roman" w:hAnsi="Times New Roman" w:cs="Times New Roman"/>
          <w:b/>
        </w:rPr>
        <w:t>that</w:t>
      </w:r>
      <w:r w:rsidR="00F75635" w:rsidRPr="00677141">
        <w:rPr>
          <w:rFonts w:ascii="Times New Roman" w:hAnsi="Times New Roman" w:cs="Times New Roman" w:hint="eastAsia"/>
          <w:b/>
        </w:rPr>
        <w:t>)</w:t>
      </w:r>
      <w:r w:rsidRPr="00677141">
        <w:rPr>
          <w:rFonts w:ascii="Times New Roman" w:hAnsi="Times New Roman" w:cs="Times New Roman"/>
        </w:rPr>
        <w:t xml:space="preserve"> the new movie </w:t>
      </w:r>
      <w:r w:rsidR="00A42220" w:rsidRPr="00677141">
        <w:rPr>
          <w:rFonts w:ascii="Times New Roman" w:hAnsi="Times New Roman" w:cs="Times New Roman"/>
        </w:rPr>
        <w:t xml:space="preserve">will be </w:t>
      </w:r>
      <w:r w:rsidRPr="00677141">
        <w:rPr>
          <w:rFonts w:ascii="Times New Roman" w:hAnsi="Times New Roman" w:cs="Times New Roman"/>
        </w:rPr>
        <w:t>the best one this year.</w:t>
      </w:r>
    </w:p>
    <w:p w14:paraId="44C12DB8" w14:textId="2291B437" w:rsidR="003D5333" w:rsidRDefault="003D5333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3D5333">
        <w:rPr>
          <w:rFonts w:ascii="Times New Roman" w:hAnsi="Times New Roman" w:cs="Times New Roman" w:hint="eastAsia"/>
        </w:rPr>
        <w:t>據說這部新電影</w:t>
      </w:r>
      <w:r w:rsidR="0095354E">
        <w:rPr>
          <w:rFonts w:ascii="Times New Roman" w:hAnsi="Times New Roman" w:cs="Times New Roman" w:hint="eastAsia"/>
        </w:rPr>
        <w:t>會</w:t>
      </w:r>
      <w:r w:rsidRPr="003D5333">
        <w:rPr>
          <w:rFonts w:ascii="Times New Roman" w:hAnsi="Times New Roman" w:cs="Times New Roman" w:hint="eastAsia"/>
        </w:rPr>
        <w:t>是今年最好的一部。</w:t>
      </w:r>
    </w:p>
    <w:p w14:paraId="02836C58" w14:textId="77777777" w:rsidR="00C745A1" w:rsidRPr="00C745A1" w:rsidRDefault="00C745A1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</w:p>
    <w:p w14:paraId="33625F98" w14:textId="1870A39C" w:rsidR="00344006" w:rsidRDefault="00344006" w:rsidP="00B74C75">
      <w:pPr>
        <w:pStyle w:val="ac"/>
        <w:numPr>
          <w:ilvl w:val="0"/>
          <w:numId w:val="4"/>
        </w:numPr>
        <w:spacing w:line="340" w:lineRule="exact"/>
        <w:ind w:leftChars="0"/>
        <w:jc w:val="both"/>
        <w:rPr>
          <w:rFonts w:ascii="Times New Roman" w:hAnsi="Times New Roman" w:cs="Times New Roman"/>
        </w:rPr>
      </w:pPr>
      <w:r w:rsidRPr="001B3E99">
        <w:rPr>
          <w:rFonts w:ascii="Times New Roman" w:hAnsi="Times New Roman" w:cs="Times New Roman" w:hint="eastAsia"/>
          <w:color w:val="FF0000"/>
        </w:rPr>
        <w:t>被動語態的用法</w:t>
      </w:r>
    </w:p>
    <w:p w14:paraId="74C30B1D" w14:textId="77777777" w:rsidR="00C43630" w:rsidRPr="00C43630" w:rsidRDefault="00C43630" w:rsidP="00B74C75">
      <w:pPr>
        <w:pStyle w:val="qowt-stl-af"/>
        <w:spacing w:before="0" w:beforeAutospacing="0" w:after="0" w:afterAutospacing="0" w:line="340" w:lineRule="exact"/>
        <w:ind w:left="357"/>
        <w:rPr>
          <w:rFonts w:ascii="Times New Roman" w:hAnsi="Times New Roman" w:cs="Times New Roman"/>
        </w:rPr>
      </w:pPr>
      <w:r w:rsidRPr="00C43630">
        <w:rPr>
          <w:rStyle w:val="qowt-font2-timesnewroman"/>
          <w:rFonts w:ascii="Times New Roman" w:hAnsi="Times New Roman" w:cs="Times New Roman"/>
          <w:color w:val="0070C0"/>
        </w:rPr>
        <w:t>＊表示「某人／物被</w:t>
      </w:r>
      <w:r w:rsidRPr="00C43630">
        <w:rPr>
          <w:rStyle w:val="qowt-font2-timesnewroman"/>
          <w:rFonts w:asciiTheme="minorEastAsia" w:eastAsiaTheme="minorEastAsia" w:hAnsiTheme="minorEastAsia" w:cs="Times New Roman"/>
          <w:color w:val="0070C0"/>
        </w:rPr>
        <w:t>…</w:t>
      </w:r>
      <w:r w:rsidRPr="00C43630">
        <w:rPr>
          <w:rStyle w:val="qowt-font2-timesnewroman"/>
          <w:rFonts w:ascii="Times New Roman" w:hAnsi="Times New Roman" w:cs="Times New Roman"/>
          <w:color w:val="0070C0"/>
        </w:rPr>
        <w:t>」，用來強調「承受動作的人／物」，而不是「執行動作的人／物」。</w:t>
      </w:r>
      <w:r w:rsidRPr="00C43630">
        <w:rPr>
          <w:rFonts w:ascii="Times New Roman" w:hAnsi="Times New Roman" w:cs="Times New Roman"/>
        </w:rPr>
        <w:t xml:space="preserve"> </w:t>
      </w:r>
    </w:p>
    <w:p w14:paraId="798E412E" w14:textId="77777777" w:rsidR="00C43630" w:rsidRPr="00C43630" w:rsidRDefault="00C43630" w:rsidP="00B74C75">
      <w:pPr>
        <w:pStyle w:val="qowt-stl-af"/>
        <w:spacing w:before="0" w:beforeAutospacing="0" w:after="0" w:afterAutospacing="0" w:line="340" w:lineRule="exact"/>
        <w:ind w:left="357"/>
        <w:rPr>
          <w:rFonts w:ascii="Times New Roman" w:hAnsi="Times New Roman" w:cs="Times New Roman"/>
        </w:rPr>
      </w:pPr>
      <w:r w:rsidRPr="00C43630">
        <w:rPr>
          <w:rStyle w:val="qowt-font2-timesnewroman"/>
          <w:rFonts w:ascii="Times New Roman" w:hAnsi="Times New Roman" w:cs="Times New Roman"/>
          <w:color w:val="0070C0"/>
        </w:rPr>
        <w:t>＊當主動句型中的主詞為</w:t>
      </w:r>
      <w:r w:rsidRPr="00C43630">
        <w:rPr>
          <w:rStyle w:val="qowt-font2-timesnewroman"/>
          <w:rFonts w:ascii="Times New Roman" w:hAnsi="Times New Roman" w:cs="Times New Roman"/>
          <w:color w:val="0070C0"/>
        </w:rPr>
        <w:t xml:space="preserve"> people</w:t>
      </w:r>
      <w:r w:rsidRPr="00C43630">
        <w:rPr>
          <w:rStyle w:val="qowt-font2-timesnewroman"/>
          <w:rFonts w:ascii="Times New Roman" w:hAnsi="Times New Roman" w:cs="Times New Roman"/>
          <w:color w:val="0070C0"/>
        </w:rPr>
        <w:t>、</w:t>
      </w:r>
      <w:r w:rsidRPr="00C43630">
        <w:rPr>
          <w:rStyle w:val="qowt-font2-timesnewroman"/>
          <w:rFonts w:ascii="Times New Roman" w:hAnsi="Times New Roman" w:cs="Times New Roman"/>
          <w:color w:val="0070C0"/>
        </w:rPr>
        <w:t xml:space="preserve">they </w:t>
      </w:r>
      <w:r w:rsidRPr="00C43630">
        <w:rPr>
          <w:rStyle w:val="qowt-font2-timesnewroman"/>
          <w:rFonts w:ascii="Times New Roman" w:hAnsi="Times New Roman" w:cs="Times New Roman"/>
          <w:color w:val="0070C0"/>
        </w:rPr>
        <w:t>或是不明確、不重要的訊息時，常改以被動句型表示，並且</w:t>
      </w:r>
      <w:r w:rsidRPr="00C43630">
        <w:rPr>
          <w:rStyle w:val="qowt-font2-timesnewroman"/>
          <w:rFonts w:ascii="Times New Roman" w:hAnsi="Times New Roman" w:cs="Times New Roman"/>
          <w:color w:val="0070C0"/>
        </w:rPr>
        <w:t xml:space="preserve"> by + O </w:t>
      </w:r>
      <w:r w:rsidRPr="00C43630">
        <w:rPr>
          <w:rStyle w:val="qowt-font2-timesnewroman"/>
          <w:rFonts w:ascii="Times New Roman" w:hAnsi="Times New Roman" w:cs="Times New Roman"/>
          <w:color w:val="0070C0"/>
        </w:rPr>
        <w:t>經常被省略。</w:t>
      </w:r>
    </w:p>
    <w:p w14:paraId="248E5DA0" w14:textId="77777777" w:rsidR="00C43630" w:rsidRPr="00C43630" w:rsidRDefault="00C43630" w:rsidP="00B74C75">
      <w:pPr>
        <w:pStyle w:val="ac"/>
        <w:spacing w:line="340" w:lineRule="exact"/>
        <w:ind w:leftChars="0" w:left="357"/>
        <w:jc w:val="both"/>
        <w:rPr>
          <w:rFonts w:ascii="Times New Roman" w:hAnsi="Times New Roman" w:cs="Times New Roman"/>
        </w:rPr>
      </w:pPr>
    </w:p>
    <w:p w14:paraId="04AA849E" w14:textId="77777777" w:rsidR="00C43630" w:rsidRPr="00C43630" w:rsidRDefault="00C43630" w:rsidP="00B74C75">
      <w:pPr>
        <w:pStyle w:val="ac"/>
        <w:spacing w:line="340" w:lineRule="exact"/>
        <w:ind w:leftChars="0" w:left="357"/>
        <w:jc w:val="both"/>
        <w:rPr>
          <w:rFonts w:ascii="Times New Roman" w:hAnsi="Times New Roman" w:cs="Times New Roman"/>
        </w:rPr>
      </w:pPr>
      <w:r w:rsidRPr="00C43630">
        <w:rPr>
          <w:rFonts w:ascii="Times New Roman" w:hAnsi="Times New Roman" w:cs="Times New Roman" w:hint="eastAsia"/>
        </w:rPr>
        <w:t>主動語態：</w:t>
      </w:r>
      <w:r w:rsidRPr="00AD4FF9">
        <w:rPr>
          <w:rFonts w:ascii="Times New Roman" w:eastAsia="新細明體" w:hAnsi="Times New Roman" w:cs="Times New Roman" w:hint="eastAsia"/>
          <w:bCs/>
          <w:szCs w:val="24"/>
          <w:shd w:val="clear" w:color="auto" w:fill="FFE599"/>
        </w:rPr>
        <w:t>S</w:t>
      </w:r>
      <w:r w:rsidRPr="00C43630">
        <w:rPr>
          <w:rFonts w:ascii="Times New Roman" w:hAnsi="Times New Roman" w:cs="Times New Roman" w:hint="eastAsia"/>
        </w:rPr>
        <w:t xml:space="preserve"> + </w:t>
      </w:r>
      <w:r w:rsidRPr="00F34BB1">
        <w:rPr>
          <w:rFonts w:ascii="Times New Roman" w:hAnsi="Times New Roman" w:cs="Times New Roman" w:hint="eastAsia"/>
          <w:shd w:val="clear" w:color="auto" w:fill="FBD4B4" w:themeFill="accent6" w:themeFillTint="66"/>
        </w:rPr>
        <w:t>V</w:t>
      </w:r>
      <w:r w:rsidRPr="00C43630">
        <w:rPr>
          <w:rFonts w:ascii="Times New Roman" w:hAnsi="Times New Roman" w:cs="Times New Roman" w:hint="eastAsia"/>
        </w:rPr>
        <w:t xml:space="preserve"> + </w:t>
      </w:r>
      <w:r w:rsidRPr="00F34BB1">
        <w:rPr>
          <w:rFonts w:ascii="Times New Roman" w:hAnsi="Times New Roman" w:cs="Times New Roman" w:hint="eastAsia"/>
          <w:shd w:val="clear" w:color="auto" w:fill="B8CCE4" w:themeFill="accent1" w:themeFillTint="66"/>
        </w:rPr>
        <w:t>O</w:t>
      </w:r>
    </w:p>
    <w:p w14:paraId="76650BC9" w14:textId="49BA096D" w:rsidR="006B276E" w:rsidRDefault="00C50019" w:rsidP="00123306">
      <w:pPr>
        <w:pStyle w:val="ac"/>
        <w:spacing w:line="360" w:lineRule="exact"/>
        <w:ind w:leftChars="0"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342FC046" wp14:editId="6C70F3A9">
                <wp:simplePos x="0" y="0"/>
                <wp:positionH relativeFrom="column">
                  <wp:posOffset>1044245</wp:posOffset>
                </wp:positionH>
                <wp:positionV relativeFrom="paragraph">
                  <wp:posOffset>8839</wp:posOffset>
                </wp:positionV>
                <wp:extent cx="1375257" cy="450850"/>
                <wp:effectExtent l="0" t="0" r="53975" b="82550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5257" cy="4508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467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82.2pt;margin-top:.7pt;width:108.3pt;height:35.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" strokecolor="black [3200]" strokeweight=".5pt">
                <v:stroke endarrow="open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65B24D" wp14:editId="7107C312">
                <wp:simplePos x="0" y="0"/>
                <wp:positionH relativeFrom="column">
                  <wp:posOffset>1291442</wp:posOffset>
                </wp:positionH>
                <wp:positionV relativeFrom="paragraph">
                  <wp:posOffset>8906</wp:posOffset>
                </wp:positionV>
                <wp:extent cx="178129" cy="475013"/>
                <wp:effectExtent l="0" t="0" r="50800" b="58420"/>
                <wp:wrapNone/>
                <wp:docPr id="4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29" cy="475013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5A05D" id="直線單箭頭接點 4" o:spid="_x0000_s1026" type="#_x0000_t32" style="position:absolute;margin-left:101.7pt;margin-top:.7pt;width:14.05pt;height:37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" strokecolor="black [3200]" strokeweight=".5pt">
                <v:stroke endarrow="open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F7E9E14" wp14:editId="01087557">
                <wp:simplePos x="0" y="0"/>
                <wp:positionH relativeFrom="column">
                  <wp:posOffset>1036121</wp:posOffset>
                </wp:positionH>
                <wp:positionV relativeFrom="paragraph">
                  <wp:posOffset>8906</wp:posOffset>
                </wp:positionV>
                <wp:extent cx="492125" cy="463138"/>
                <wp:effectExtent l="38100" t="0" r="22225" b="51435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2125" cy="463138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B3F51" id="直線單箭頭接點 6" o:spid="_x0000_s1026" type="#_x0000_t32" style="position:absolute;margin-left:81.6pt;margin-top:.7pt;width:38.75pt;height:36.45pt;flip:x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" strokecolor="black [3200]" strokeweight=".5pt">
                <v:stroke endarrow="open" joinstyle="miter"/>
              </v:shape>
            </w:pict>
          </mc:Fallback>
        </mc:AlternateContent>
      </w:r>
    </w:p>
    <w:p w14:paraId="7BD67286" w14:textId="573AE104" w:rsidR="00C43630" w:rsidRPr="00C43630" w:rsidRDefault="00C43630" w:rsidP="00123306">
      <w:pPr>
        <w:pStyle w:val="ac"/>
        <w:spacing w:line="360" w:lineRule="exact"/>
        <w:ind w:leftChars="0" w:left="357"/>
        <w:jc w:val="both"/>
        <w:rPr>
          <w:rFonts w:ascii="Times New Roman" w:hAnsi="Times New Roman" w:cs="Times New Roman"/>
        </w:rPr>
      </w:pPr>
    </w:p>
    <w:p w14:paraId="5C68639C" w14:textId="502E721D" w:rsidR="00C43630" w:rsidRDefault="00C50019" w:rsidP="00B74C75">
      <w:pPr>
        <w:pStyle w:val="ac"/>
        <w:spacing w:line="340" w:lineRule="exact"/>
        <w:ind w:leftChars="0"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5FAFA380" wp14:editId="497C2B27">
                <wp:simplePos x="0" y="0"/>
                <wp:positionH relativeFrom="column">
                  <wp:posOffset>1214252</wp:posOffset>
                </wp:positionH>
                <wp:positionV relativeFrom="paragraph">
                  <wp:posOffset>32657</wp:posOffset>
                </wp:positionV>
                <wp:extent cx="676893" cy="225631"/>
                <wp:effectExtent l="0" t="0" r="28575" b="22225"/>
                <wp:wrapNone/>
                <wp:docPr id="8" name="框架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893" cy="225631"/>
                        </a:xfrm>
                        <a:prstGeom prst="frame">
                          <a:avLst>
                            <a:gd name="adj1" fmla="val 152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15521" id="框架 8" o:spid="_x0000_s1026" style="position:absolute;margin-left:95.6pt;margin-top:2.55pt;width:53.3pt;height:17.7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893,225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" path="m,l676893,r,225631l,225631,,xm3432,3432r,218767l673461,222199r,-218767l3432,3432xe" fillcolor="#4f81bd [3204]" strokecolor="#243f60 [1604]" strokeweight="1pt">
                <v:stroke joinstyle="miter"/>
                <v:path arrowok="t" o:connecttype="custom" o:connectlocs="0,0;676893,0;676893,225631;0,225631;0,0;3432,3432;3432,222199;673461,222199;673461,3432;3432,3432" o:connectangles="0,0,0,0,0,0,0,0,0,0"/>
              </v:shape>
            </w:pict>
          </mc:Fallback>
        </mc:AlternateContent>
      </w:r>
      <w:r w:rsidR="00C43630" w:rsidRPr="00C43630">
        <w:rPr>
          <w:rFonts w:ascii="Times New Roman" w:hAnsi="Times New Roman" w:cs="Times New Roman" w:hint="eastAsia"/>
        </w:rPr>
        <w:t>被動語態：</w:t>
      </w:r>
      <w:r w:rsidR="00C43630" w:rsidRPr="00A10053">
        <w:rPr>
          <w:rFonts w:ascii="Times New Roman" w:hAnsi="Times New Roman" w:cs="Times New Roman" w:hint="eastAsia"/>
          <w:color w:val="00B050"/>
          <w:shd w:val="pct15" w:color="auto" w:fill="FFFFFF"/>
        </w:rPr>
        <w:t>S</w:t>
      </w:r>
      <w:r w:rsidR="00C43630" w:rsidRPr="00A10053">
        <w:rPr>
          <w:rFonts w:ascii="Times New Roman" w:hAnsi="Times New Roman" w:cs="Times New Roman" w:hint="eastAsia"/>
          <w:shd w:val="pct15" w:color="auto" w:fill="FFFFFF"/>
        </w:rPr>
        <w:t xml:space="preserve"> +</w:t>
      </w:r>
      <w:r w:rsidR="00C43630" w:rsidRPr="00A10053">
        <w:rPr>
          <w:rFonts w:ascii="Times New Roman" w:hAnsi="Times New Roman" w:cs="Times New Roman" w:hint="eastAsia"/>
          <w:color w:val="FF0000"/>
          <w:shd w:val="pct15" w:color="auto" w:fill="FFFFFF"/>
        </w:rPr>
        <w:t xml:space="preserve"> beV</w:t>
      </w:r>
      <w:r w:rsidR="00C43630" w:rsidRPr="00A10053">
        <w:rPr>
          <w:rFonts w:ascii="Times New Roman" w:hAnsi="Times New Roman" w:cs="Times New Roman" w:hint="eastAsia"/>
          <w:shd w:val="pct15" w:color="auto" w:fill="FFFFFF"/>
        </w:rPr>
        <w:t xml:space="preserve"> + </w:t>
      </w:r>
      <w:r w:rsidR="00C43630" w:rsidRPr="00A10053">
        <w:rPr>
          <w:rFonts w:ascii="Times New Roman" w:hAnsi="Times New Roman" w:cs="Times New Roman" w:hint="eastAsia"/>
          <w:color w:val="FF0000"/>
          <w:shd w:val="pct15" w:color="auto" w:fill="FFFFFF"/>
        </w:rPr>
        <w:t>p.p.</w:t>
      </w:r>
      <w:r w:rsidR="00C43630" w:rsidRPr="00A10053">
        <w:rPr>
          <w:rFonts w:ascii="Times New Roman" w:hAnsi="Times New Roman" w:cs="Times New Roman" w:hint="eastAsia"/>
          <w:shd w:val="pct15" w:color="auto" w:fill="FFFFFF"/>
        </w:rPr>
        <w:t xml:space="preserve"> + (</w:t>
      </w:r>
      <w:r w:rsidR="00C43630" w:rsidRPr="00A10053">
        <w:rPr>
          <w:rFonts w:ascii="Times New Roman" w:hAnsi="Times New Roman" w:cs="Times New Roman" w:hint="eastAsia"/>
          <w:color w:val="0070C0"/>
          <w:shd w:val="pct15" w:color="auto" w:fill="FFFFFF"/>
        </w:rPr>
        <w:t>by</w:t>
      </w:r>
      <w:r w:rsidR="00C43630" w:rsidRPr="00A10053">
        <w:rPr>
          <w:rFonts w:ascii="Times New Roman" w:hAnsi="Times New Roman" w:cs="Times New Roman" w:hint="eastAsia"/>
          <w:shd w:val="pct15" w:color="auto" w:fill="FFFFFF"/>
        </w:rPr>
        <w:t xml:space="preserve"> + </w:t>
      </w:r>
      <w:r w:rsidR="00C43630" w:rsidRPr="00A10053">
        <w:rPr>
          <w:rFonts w:ascii="Times New Roman" w:hAnsi="Times New Roman" w:cs="Times New Roman" w:hint="eastAsia"/>
          <w:color w:val="7030A0"/>
          <w:shd w:val="pct15" w:color="auto" w:fill="FFFFFF"/>
        </w:rPr>
        <w:t>O</w:t>
      </w:r>
      <w:r w:rsidR="00C43630" w:rsidRPr="00A10053">
        <w:rPr>
          <w:rFonts w:ascii="Times New Roman" w:hAnsi="Times New Roman" w:cs="Times New Roman" w:hint="eastAsia"/>
          <w:shd w:val="pct15" w:color="auto" w:fill="FFFFFF"/>
        </w:rPr>
        <w:t>)</w:t>
      </w:r>
    </w:p>
    <w:p w14:paraId="5778D7A7" w14:textId="20DC963B" w:rsidR="00C43630" w:rsidRDefault="0023575C" w:rsidP="00B74C75">
      <w:pPr>
        <w:pStyle w:val="ac"/>
        <w:spacing w:beforeLines="50" w:before="180" w:line="340" w:lineRule="exact"/>
        <w:ind w:leftChars="0"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40746302" wp14:editId="5D5ED364">
                <wp:simplePos x="0" y="0"/>
                <wp:positionH relativeFrom="column">
                  <wp:posOffset>1361123</wp:posOffset>
                </wp:positionH>
                <wp:positionV relativeFrom="paragraph">
                  <wp:posOffset>35275</wp:posOffset>
                </wp:positionV>
                <wp:extent cx="241300" cy="260985"/>
                <wp:effectExtent l="9207" t="0" r="34608" b="34607"/>
                <wp:wrapNone/>
                <wp:docPr id="9" name="上彎箭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41300" cy="260985"/>
                        </a:xfrm>
                        <a:prstGeom prst="bentUpArrow">
                          <a:avLst>
                            <a:gd name="adj1" fmla="val 20691"/>
                            <a:gd name="adj2" fmla="val 25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7134A" id="上彎箭號 9" o:spid="_x0000_s1026" style="position:absolute;margin-left:107.2pt;margin-top:2.8pt;width:19pt;height:20.55pt;rotation:90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13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" path="m,211058r156011,l156011,60325r-35361,l180975,r60325,60325l205939,60325r,200660l,260985,,211058xe" fillcolor="black [3200]" strokecolor="black [1600]" strokeweight="1pt">
                <v:stroke joinstyle="miter"/>
                <v:path arrowok="t" o:connecttype="custom" o:connectlocs="0,211058;156011,211058;156011,60325;120650,60325;180975,0;241300,60325;205939,60325;205939,260985;0,260985;0,211058" o:connectangles="0,0,0,0,0,0,0,0,0,0"/>
              </v:shape>
            </w:pict>
          </mc:Fallback>
        </mc:AlternateContent>
      </w:r>
      <w:r w:rsidR="00C50019">
        <w:rPr>
          <w:rFonts w:ascii="Times New Roman" w:hAnsi="Times New Roman" w:cs="Times New Roman" w:hint="eastAsia"/>
        </w:rPr>
        <w:t xml:space="preserve">                   </w:t>
      </w:r>
      <w:r w:rsidR="006C11F7" w:rsidRPr="00C50019">
        <w:rPr>
          <w:rFonts w:ascii="Times New Roman" w:hAnsi="Times New Roman" w:cs="Times New Roman" w:hint="eastAsia"/>
          <w:bdr w:val="single" w:sz="4" w:space="0" w:color="auto"/>
        </w:rPr>
        <w:t>被動語態最重要的元素！</w:t>
      </w:r>
    </w:p>
    <w:p w14:paraId="649E0538" w14:textId="70421A95" w:rsidR="00835D04" w:rsidRDefault="00835D04" w:rsidP="00B74C75">
      <w:pPr>
        <w:spacing w:line="340" w:lineRule="exact"/>
        <w:ind w:left="357"/>
        <w:rPr>
          <w:rFonts w:ascii="Times New Roman" w:eastAsia="新細明體" w:hAnsi="Times New Roman" w:cs="Times New Roman"/>
          <w:szCs w:val="24"/>
        </w:rPr>
      </w:pPr>
    </w:p>
    <w:p w14:paraId="7015B206" w14:textId="486DA1DC" w:rsidR="006C11F7" w:rsidRPr="006C11F7" w:rsidRDefault="006C11F7" w:rsidP="00B74C75">
      <w:pPr>
        <w:spacing w:line="340" w:lineRule="exact"/>
        <w:ind w:left="357"/>
        <w:rPr>
          <w:rFonts w:ascii="Times New Roman" w:eastAsia="新細明體" w:hAnsi="Times New Roman" w:cs="Times New Roman"/>
          <w:szCs w:val="24"/>
        </w:rPr>
      </w:pPr>
      <w:r w:rsidRPr="006C11F7">
        <w:rPr>
          <w:rFonts w:ascii="Times New Roman" w:eastAsia="新細明體" w:hAnsi="Times New Roman" w:cs="Times New Roman" w:hint="eastAsia"/>
          <w:szCs w:val="24"/>
        </w:rPr>
        <w:t>將主動語態改為被動語態的規則：</w:t>
      </w:r>
    </w:p>
    <w:p w14:paraId="0B5B87B2" w14:textId="4D2534F1" w:rsidR="006C11F7" w:rsidRPr="006C11F7" w:rsidRDefault="006C11F7" w:rsidP="00B74C75">
      <w:pPr>
        <w:widowControl/>
        <w:numPr>
          <w:ilvl w:val="0"/>
          <w:numId w:val="8"/>
        </w:numPr>
        <w:spacing w:line="340" w:lineRule="exact"/>
        <w:ind w:left="714" w:hanging="357"/>
        <w:jc w:val="both"/>
        <w:rPr>
          <w:rFonts w:ascii="Times New Roman" w:eastAsia="新細明體" w:hAnsi="Times New Roman" w:cs="Times New Roman"/>
          <w:bCs/>
          <w:szCs w:val="24"/>
        </w:rPr>
      </w:pPr>
      <w:r w:rsidRPr="006C11F7">
        <w:rPr>
          <w:rFonts w:ascii="Times New Roman" w:eastAsia="新細明體" w:hAnsi="Times New Roman" w:cs="Times New Roman" w:hint="eastAsia"/>
          <w:szCs w:val="24"/>
        </w:rPr>
        <w:t>將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主動語態的</w:t>
      </w:r>
      <w:r w:rsidRPr="006C11F7">
        <w:rPr>
          <w:rFonts w:ascii="Times New Roman" w:eastAsia="新細明體" w:hAnsi="Times New Roman" w:cs="Times New Roman" w:hint="eastAsia"/>
          <w:bCs/>
          <w:szCs w:val="24"/>
          <w:shd w:val="clear" w:color="auto" w:fill="B4C6E7"/>
        </w:rPr>
        <w:t>受詞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變為被動語態的</w:t>
      </w:r>
      <w:r w:rsidRPr="006C11F7">
        <w:rPr>
          <w:rFonts w:ascii="Times New Roman" w:eastAsia="新細明體" w:hAnsi="Times New Roman" w:cs="Times New Roman" w:hint="eastAsia"/>
          <w:bCs/>
          <w:color w:val="00B050"/>
          <w:szCs w:val="24"/>
        </w:rPr>
        <w:t>主詞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。</w:t>
      </w:r>
    </w:p>
    <w:p w14:paraId="51716059" w14:textId="688300FE" w:rsidR="006C11F7" w:rsidRPr="006C11F7" w:rsidRDefault="006C11F7" w:rsidP="00B74C75">
      <w:pPr>
        <w:widowControl/>
        <w:numPr>
          <w:ilvl w:val="0"/>
          <w:numId w:val="8"/>
        </w:numPr>
        <w:spacing w:line="340" w:lineRule="exact"/>
        <w:ind w:left="714" w:hanging="357"/>
        <w:jc w:val="both"/>
        <w:rPr>
          <w:rFonts w:ascii="Times New Roman" w:eastAsia="新細明體" w:hAnsi="Times New Roman" w:cs="Times New Roman"/>
          <w:bCs/>
          <w:szCs w:val="24"/>
        </w:rPr>
      </w:pPr>
      <w:r w:rsidRPr="006C11F7">
        <w:rPr>
          <w:rFonts w:ascii="Times New Roman" w:eastAsia="新細明體" w:hAnsi="Times New Roman" w:cs="Times New Roman" w:hint="eastAsia"/>
          <w:bCs/>
          <w:szCs w:val="24"/>
        </w:rPr>
        <w:t>將主動語態的</w:t>
      </w:r>
      <w:r w:rsidRPr="006C11F7">
        <w:rPr>
          <w:rFonts w:ascii="Times New Roman" w:eastAsia="新細明體" w:hAnsi="Times New Roman" w:cs="Times New Roman" w:hint="eastAsia"/>
          <w:bCs/>
          <w:szCs w:val="24"/>
          <w:shd w:val="clear" w:color="auto" w:fill="F7CAAC"/>
        </w:rPr>
        <w:t>動詞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改為</w:t>
      </w:r>
      <w:r w:rsidRPr="006C11F7">
        <w:rPr>
          <w:rFonts w:ascii="Times New Roman" w:eastAsia="新細明體" w:hAnsi="Times New Roman" w:cs="Times New Roman"/>
          <w:bCs/>
          <w:szCs w:val="24"/>
        </w:rPr>
        <w:t xml:space="preserve"> </w:t>
      </w:r>
      <w:r w:rsidRPr="006C11F7">
        <w:rPr>
          <w:rFonts w:ascii="Times New Roman" w:eastAsia="新細明體" w:hAnsi="Times New Roman" w:cs="Times New Roman"/>
          <w:color w:val="FF0000"/>
          <w:szCs w:val="24"/>
        </w:rPr>
        <w:t>beV</w:t>
      </w:r>
      <w:r w:rsidRPr="006C11F7">
        <w:rPr>
          <w:rFonts w:ascii="Times New Roman" w:eastAsia="新細明體" w:hAnsi="Times New Roman" w:cs="Times New Roman"/>
          <w:szCs w:val="24"/>
        </w:rPr>
        <w:t xml:space="preserve"> + </w:t>
      </w:r>
      <w:r w:rsidRPr="006C11F7">
        <w:rPr>
          <w:rFonts w:ascii="Times New Roman" w:eastAsia="新細明體" w:hAnsi="Times New Roman" w:cs="Times New Roman"/>
          <w:color w:val="FF0000"/>
          <w:szCs w:val="24"/>
        </w:rPr>
        <w:t>p.p.</w:t>
      </w:r>
      <w:r w:rsidRPr="006C11F7">
        <w:rPr>
          <w:rFonts w:ascii="Times New Roman" w:eastAsia="新細明體" w:hAnsi="Times New Roman" w:cs="Times New Roman"/>
          <w:szCs w:val="24"/>
        </w:rPr>
        <w:t xml:space="preserve"> 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的結構。</w:t>
      </w:r>
    </w:p>
    <w:p w14:paraId="058A2860" w14:textId="45D2D9A6" w:rsidR="006C11F7" w:rsidRPr="006C11F7" w:rsidRDefault="006C11F7" w:rsidP="00B74C75">
      <w:pPr>
        <w:widowControl/>
        <w:numPr>
          <w:ilvl w:val="0"/>
          <w:numId w:val="8"/>
        </w:numPr>
        <w:spacing w:line="340" w:lineRule="exact"/>
        <w:ind w:left="714" w:hanging="357"/>
        <w:rPr>
          <w:rFonts w:ascii="Times New Roman" w:eastAsia="新細明體" w:hAnsi="Times New Roman" w:cs="Times New Roman"/>
          <w:szCs w:val="24"/>
        </w:rPr>
      </w:pPr>
      <w:r w:rsidRPr="006C11F7">
        <w:rPr>
          <w:rFonts w:ascii="Times New Roman" w:eastAsia="新細明體" w:hAnsi="Times New Roman" w:cs="Times New Roman" w:hint="eastAsia"/>
          <w:bCs/>
          <w:szCs w:val="24"/>
        </w:rPr>
        <w:t>將主動語態的</w:t>
      </w:r>
      <w:r w:rsidRPr="006C11F7">
        <w:rPr>
          <w:rFonts w:ascii="Times New Roman" w:eastAsia="新細明體" w:hAnsi="Times New Roman" w:cs="Times New Roman" w:hint="eastAsia"/>
          <w:bCs/>
          <w:szCs w:val="24"/>
          <w:shd w:val="clear" w:color="auto" w:fill="FFE599"/>
        </w:rPr>
        <w:t>主詞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前加上</w:t>
      </w:r>
      <w:r w:rsidRPr="006C11F7">
        <w:rPr>
          <w:rFonts w:ascii="Times New Roman" w:eastAsia="新細明體" w:hAnsi="Times New Roman" w:cs="Times New Roman"/>
          <w:bCs/>
          <w:szCs w:val="24"/>
        </w:rPr>
        <w:t xml:space="preserve"> </w:t>
      </w:r>
      <w:r w:rsidRPr="006C11F7">
        <w:rPr>
          <w:rFonts w:ascii="Times New Roman" w:eastAsia="新細明體" w:hAnsi="Times New Roman" w:cs="Times New Roman"/>
          <w:bCs/>
          <w:color w:val="0070C0"/>
          <w:szCs w:val="24"/>
        </w:rPr>
        <w:t>by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，並改成</w:t>
      </w:r>
      <w:r w:rsidRPr="006C11F7">
        <w:rPr>
          <w:rFonts w:ascii="Times New Roman" w:eastAsia="新細明體" w:hAnsi="Times New Roman" w:cs="Times New Roman" w:hint="eastAsia"/>
          <w:bCs/>
          <w:color w:val="7030A0"/>
          <w:szCs w:val="24"/>
        </w:rPr>
        <w:t>受格</w:t>
      </w:r>
      <w:r w:rsidRPr="006C11F7">
        <w:rPr>
          <w:rFonts w:ascii="Times New Roman" w:eastAsia="新細明體" w:hAnsi="Times New Roman" w:cs="Times New Roman" w:hint="eastAsia"/>
          <w:bCs/>
          <w:szCs w:val="24"/>
        </w:rPr>
        <w:t>。</w:t>
      </w:r>
    </w:p>
    <w:p w14:paraId="76CEA261" w14:textId="2B9E9A45" w:rsidR="00C43630" w:rsidRDefault="00C43630" w:rsidP="00B74C75">
      <w:pPr>
        <w:pStyle w:val="ac"/>
        <w:spacing w:line="340" w:lineRule="exact"/>
        <w:ind w:leftChars="0" w:left="357"/>
        <w:jc w:val="both"/>
        <w:rPr>
          <w:rFonts w:ascii="Times New Roman" w:hAnsi="Times New Roman" w:cs="Times New Roman"/>
        </w:rPr>
      </w:pPr>
    </w:p>
    <w:p w14:paraId="7038586C" w14:textId="7492776C" w:rsidR="00C43630" w:rsidRPr="00C43630" w:rsidRDefault="00C43630" w:rsidP="00B74C75">
      <w:pPr>
        <w:pStyle w:val="ac"/>
        <w:spacing w:line="340" w:lineRule="exact"/>
        <w:ind w:leftChars="0" w:left="357"/>
        <w:jc w:val="both"/>
        <w:rPr>
          <w:rFonts w:ascii="Times New Roman" w:hAnsi="Times New Roman" w:cs="Times New Roman"/>
        </w:rPr>
      </w:pPr>
      <w:r w:rsidRPr="00C43630">
        <w:rPr>
          <w:rFonts w:ascii="Times New Roman" w:hAnsi="Times New Roman" w:cs="Times New Roman" w:hint="eastAsia"/>
        </w:rPr>
        <w:t>主動語態：</w:t>
      </w:r>
      <w:r w:rsidR="0011065C" w:rsidRPr="007B6316">
        <w:rPr>
          <w:rFonts w:ascii="Times New Roman" w:eastAsia="新細明體" w:hAnsi="Times New Roman" w:cs="Times New Roman" w:hint="eastAsia"/>
          <w:bCs/>
          <w:szCs w:val="24"/>
          <w:shd w:val="clear" w:color="auto" w:fill="FFE599"/>
        </w:rPr>
        <w:t>Irene</w:t>
      </w:r>
      <w:r w:rsidR="0011065C">
        <w:rPr>
          <w:rFonts w:ascii="Times New Roman" w:hAnsi="Times New Roman" w:cs="Times New Roman" w:hint="eastAsia"/>
        </w:rPr>
        <w:t xml:space="preserve"> </w:t>
      </w:r>
      <w:r w:rsidR="0011065C" w:rsidRPr="007B6316">
        <w:rPr>
          <w:rFonts w:ascii="Times New Roman" w:hAnsi="Times New Roman" w:cs="Times New Roman" w:hint="eastAsia"/>
          <w:shd w:val="clear" w:color="auto" w:fill="FBD4B4" w:themeFill="accent6" w:themeFillTint="66"/>
        </w:rPr>
        <w:t>drew</w:t>
      </w:r>
      <w:r w:rsidR="0011065C">
        <w:rPr>
          <w:rFonts w:ascii="Times New Roman" w:hAnsi="Times New Roman" w:cs="Times New Roman" w:hint="eastAsia"/>
        </w:rPr>
        <w:t xml:space="preserve"> </w:t>
      </w:r>
      <w:r w:rsidR="0011065C" w:rsidRPr="007B6316">
        <w:rPr>
          <w:rFonts w:ascii="Times New Roman" w:hAnsi="Times New Roman" w:cs="Times New Roman"/>
          <w:shd w:val="clear" w:color="auto" w:fill="B8CCE4" w:themeFill="accent1" w:themeFillTint="66"/>
        </w:rPr>
        <w:t>the pictures</w:t>
      </w:r>
      <w:r w:rsidR="0011065C" w:rsidRPr="0011065C">
        <w:rPr>
          <w:rFonts w:ascii="Times New Roman" w:hAnsi="Times New Roman" w:cs="Times New Roman"/>
        </w:rPr>
        <w:t xml:space="preserve"> during the art lesson.</w:t>
      </w:r>
    </w:p>
    <w:p w14:paraId="3CA52ABC" w14:textId="437072E5" w:rsidR="00C43630" w:rsidRPr="00C43630" w:rsidRDefault="00C43630" w:rsidP="00B74C75">
      <w:pPr>
        <w:pStyle w:val="ac"/>
        <w:spacing w:line="340" w:lineRule="exact"/>
        <w:ind w:leftChars="0" w:left="357"/>
        <w:jc w:val="both"/>
        <w:rPr>
          <w:rFonts w:ascii="Times New Roman" w:hAnsi="Times New Roman" w:cs="Times New Roman"/>
        </w:rPr>
      </w:pPr>
      <w:r w:rsidRPr="00C43630">
        <w:rPr>
          <w:rFonts w:ascii="Times New Roman" w:hAnsi="Times New Roman" w:cs="Times New Roman" w:hint="eastAsia"/>
        </w:rPr>
        <w:t>被動語態：</w:t>
      </w:r>
      <w:r w:rsidR="0011065C" w:rsidRPr="0011065C">
        <w:rPr>
          <w:rFonts w:ascii="Times New Roman" w:hAnsi="Times New Roman" w:cs="Times New Roman"/>
          <w:color w:val="00B050"/>
        </w:rPr>
        <w:t>The pictures</w:t>
      </w:r>
      <w:r w:rsidR="0011065C" w:rsidRPr="0011065C">
        <w:rPr>
          <w:rFonts w:ascii="Times New Roman" w:hAnsi="Times New Roman" w:cs="Times New Roman"/>
        </w:rPr>
        <w:t xml:space="preserve"> </w:t>
      </w:r>
      <w:r w:rsidR="0011065C" w:rsidRPr="0011065C">
        <w:rPr>
          <w:rFonts w:ascii="Times New Roman" w:hAnsi="Times New Roman" w:cs="Times New Roman"/>
          <w:color w:val="FF0000"/>
        </w:rPr>
        <w:t>were drawn</w:t>
      </w:r>
      <w:r w:rsidR="0011065C" w:rsidRPr="0011065C">
        <w:rPr>
          <w:rFonts w:ascii="Times New Roman" w:hAnsi="Times New Roman" w:cs="Times New Roman"/>
        </w:rPr>
        <w:t xml:space="preserve"> </w:t>
      </w:r>
      <w:r w:rsidR="0011065C" w:rsidRPr="0011065C">
        <w:rPr>
          <w:rFonts w:ascii="Times New Roman" w:hAnsi="Times New Roman" w:cs="Times New Roman"/>
          <w:color w:val="0070C0"/>
        </w:rPr>
        <w:t>by</w:t>
      </w:r>
      <w:r w:rsidR="0011065C" w:rsidRPr="0011065C">
        <w:rPr>
          <w:rFonts w:ascii="Times New Roman" w:hAnsi="Times New Roman" w:cs="Times New Roman"/>
        </w:rPr>
        <w:t xml:space="preserve"> </w:t>
      </w:r>
      <w:r w:rsidR="0011065C">
        <w:rPr>
          <w:rFonts w:ascii="Times New Roman" w:hAnsi="Times New Roman" w:cs="Times New Roman" w:hint="eastAsia"/>
          <w:color w:val="7030A0"/>
        </w:rPr>
        <w:t>Irene</w:t>
      </w:r>
      <w:r w:rsidR="0011065C" w:rsidRPr="0011065C">
        <w:rPr>
          <w:rFonts w:ascii="Times New Roman" w:hAnsi="Times New Roman" w:cs="Times New Roman"/>
          <w:color w:val="7030A0"/>
        </w:rPr>
        <w:t xml:space="preserve"> </w:t>
      </w:r>
      <w:r w:rsidR="0011065C" w:rsidRPr="007B6316">
        <w:rPr>
          <w:rFonts w:ascii="Times New Roman" w:hAnsi="Times New Roman" w:cs="Times New Roman"/>
        </w:rPr>
        <w:t>during the art lesson</w:t>
      </w:r>
      <w:r w:rsidR="0011065C" w:rsidRPr="0011065C">
        <w:rPr>
          <w:rFonts w:ascii="Times New Roman" w:hAnsi="Times New Roman" w:cs="Times New Roman"/>
        </w:rPr>
        <w:t>.</w:t>
      </w:r>
    </w:p>
    <w:p w14:paraId="6249AB0F" w14:textId="27646349" w:rsidR="001B3E99" w:rsidRDefault="007B6316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Irene </w:t>
      </w:r>
      <w:r>
        <w:rPr>
          <w:rFonts w:ascii="Times New Roman" w:hAnsi="Times New Roman" w:cs="Times New Roman" w:hint="eastAsia"/>
        </w:rPr>
        <w:t>在美術課畫了這些</w:t>
      </w:r>
      <w:r w:rsidR="008E34ED">
        <w:rPr>
          <w:rFonts w:ascii="Times New Roman" w:hAnsi="Times New Roman" w:cs="Times New Roman" w:hint="eastAsia"/>
        </w:rPr>
        <w:t>作品</w:t>
      </w:r>
      <w:r>
        <w:rPr>
          <w:rFonts w:ascii="Times New Roman" w:hAnsi="Times New Roman" w:cs="Times New Roman" w:hint="eastAsia"/>
        </w:rPr>
        <w:t>。</w:t>
      </w:r>
    </w:p>
    <w:p w14:paraId="02C6A95D" w14:textId="77777777" w:rsidR="007B6316" w:rsidRDefault="007B6316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</w:p>
    <w:p w14:paraId="3441514B" w14:textId="04924688" w:rsidR="00344006" w:rsidRDefault="00344006" w:rsidP="00B74C75">
      <w:pPr>
        <w:pStyle w:val="ac"/>
        <w:numPr>
          <w:ilvl w:val="0"/>
          <w:numId w:val="4"/>
        </w:numPr>
        <w:spacing w:line="340" w:lineRule="exact"/>
        <w:ind w:leftChars="0"/>
        <w:jc w:val="both"/>
        <w:rPr>
          <w:rFonts w:ascii="Times New Roman" w:hAnsi="Times New Roman" w:cs="Times New Roman"/>
        </w:rPr>
      </w:pPr>
      <w:r w:rsidRPr="001B3E99">
        <w:rPr>
          <w:rFonts w:ascii="Times New Roman" w:hAnsi="Times New Roman" w:cs="Times New Roman"/>
          <w:color w:val="FF0000"/>
        </w:rPr>
        <w:t>c</w:t>
      </w:r>
      <w:r w:rsidRPr="001B3E99">
        <w:rPr>
          <w:rFonts w:ascii="Times New Roman" w:hAnsi="Times New Roman" w:cs="Times New Roman" w:hint="eastAsia"/>
          <w:color w:val="FF0000"/>
        </w:rPr>
        <w:t xml:space="preserve">ut </w:t>
      </w:r>
      <w:r w:rsidRPr="001B3E99">
        <w:rPr>
          <w:rFonts w:ascii="Times New Roman" w:hAnsi="Times New Roman" w:cs="Times New Roman"/>
          <w:color w:val="FF0000"/>
        </w:rPr>
        <w:t>A into B</w:t>
      </w:r>
      <w:r>
        <w:rPr>
          <w:rFonts w:ascii="Times New Roman" w:hAnsi="Times New Roman" w:cs="Times New Roman"/>
        </w:rPr>
        <w:t xml:space="preserve"> (phr.) </w:t>
      </w:r>
      <w:r>
        <w:rPr>
          <w:rFonts w:ascii="Times New Roman" w:hAnsi="Times New Roman" w:cs="Times New Roman" w:hint="eastAsia"/>
        </w:rPr>
        <w:t>將</w:t>
      </w:r>
      <w:r>
        <w:rPr>
          <w:rFonts w:ascii="Times New Roman" w:hAnsi="Times New Roman" w:cs="Times New Roman" w:hint="eastAsia"/>
        </w:rPr>
        <w:t xml:space="preserve"> A </w:t>
      </w:r>
      <w:r>
        <w:rPr>
          <w:rFonts w:ascii="Times New Roman" w:hAnsi="Times New Roman" w:cs="Times New Roman" w:hint="eastAsia"/>
        </w:rPr>
        <w:t>切</w:t>
      </w:r>
      <w:r w:rsidR="00B66BE0">
        <w:rPr>
          <w:rFonts w:ascii="Times New Roman" w:hAnsi="Times New Roman" w:cs="Times New Roman" w:hint="eastAsia"/>
        </w:rPr>
        <w:t>分</w:t>
      </w:r>
      <w:r>
        <w:rPr>
          <w:rFonts w:ascii="Times New Roman" w:hAnsi="Times New Roman" w:cs="Times New Roman" w:hint="eastAsia"/>
        </w:rPr>
        <w:t>成</w:t>
      </w:r>
      <w:r w:rsidR="00B66BE0">
        <w:rPr>
          <w:rFonts w:ascii="Times New Roman" w:hAnsi="Times New Roman" w:cs="Times New Roman" w:hint="eastAsia"/>
        </w:rPr>
        <w:t xml:space="preserve"> B</w:t>
      </w:r>
    </w:p>
    <w:p w14:paraId="3F343A89" w14:textId="0DA61D79" w:rsidR="001B3E99" w:rsidRDefault="00997FA7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D41B90">
        <w:rPr>
          <w:rFonts w:asciiTheme="minorEastAsia" w:hAnsiTheme="minorEastAsia" w:cs="Times New Roman" w:hint="eastAsia"/>
          <w:color w:val="0070C0"/>
        </w:rPr>
        <w:t>✽</w:t>
      </w:r>
      <w:r w:rsidRPr="00D41B90">
        <w:rPr>
          <w:rFonts w:ascii="Times New Roman" w:hAnsi="Times New Roman" w:cs="Times New Roman" w:hint="eastAsia"/>
          <w:color w:val="0070C0"/>
        </w:rPr>
        <w:t xml:space="preserve">cut </w:t>
      </w:r>
      <w:r w:rsidRPr="00D41B90">
        <w:rPr>
          <w:rFonts w:ascii="Times New Roman" w:hAnsi="Times New Roman" w:cs="Times New Roman" w:hint="eastAsia"/>
          <w:color w:val="0070C0"/>
        </w:rPr>
        <w:t>的動詞三態為</w:t>
      </w:r>
      <w:r w:rsidRPr="00D41B90">
        <w:rPr>
          <w:rFonts w:ascii="Times New Roman" w:hAnsi="Times New Roman" w:cs="Times New Roman" w:hint="eastAsia"/>
          <w:color w:val="0070C0"/>
        </w:rPr>
        <w:t xml:space="preserve"> cut-cut-cut</w:t>
      </w:r>
      <w:r w:rsidRPr="00D41B90">
        <w:rPr>
          <w:rFonts w:ascii="Times New Roman" w:hAnsi="Times New Roman" w:cs="Times New Roman" w:hint="eastAsia"/>
          <w:color w:val="0070C0"/>
        </w:rPr>
        <w:t>。</w:t>
      </w:r>
    </w:p>
    <w:p w14:paraId="098A9A0E" w14:textId="56ED9F13" w:rsidR="00997FA7" w:rsidRDefault="00193DC2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677141">
        <w:rPr>
          <w:rFonts w:ascii="Times New Roman" w:hAnsi="Times New Roman" w:cs="Times New Roman"/>
        </w:rPr>
        <w:t xml:space="preserve">Dad </w:t>
      </w:r>
      <w:r w:rsidRPr="00677141">
        <w:rPr>
          <w:rFonts w:ascii="Times New Roman" w:hAnsi="Times New Roman" w:cs="Times New Roman"/>
          <w:b/>
        </w:rPr>
        <w:t>cut</w:t>
      </w:r>
      <w:r w:rsidRPr="00677141">
        <w:rPr>
          <w:rFonts w:ascii="Times New Roman" w:hAnsi="Times New Roman" w:cs="Times New Roman"/>
        </w:rPr>
        <w:t xml:space="preserve"> the bread </w:t>
      </w:r>
      <w:r w:rsidRPr="00677141">
        <w:rPr>
          <w:rFonts w:ascii="Times New Roman" w:hAnsi="Times New Roman" w:cs="Times New Roman"/>
          <w:b/>
        </w:rPr>
        <w:t>into</w:t>
      </w:r>
      <w:r w:rsidRPr="00677141">
        <w:rPr>
          <w:rFonts w:ascii="Times New Roman" w:hAnsi="Times New Roman" w:cs="Times New Roman"/>
        </w:rPr>
        <w:t xml:space="preserve"> four </w:t>
      </w:r>
      <w:r w:rsidR="00FA25BD" w:rsidRPr="00677141">
        <w:rPr>
          <w:rFonts w:ascii="Times New Roman" w:hAnsi="Times New Roman" w:cs="Times New Roman"/>
        </w:rPr>
        <w:t xml:space="preserve">pieces </w:t>
      </w:r>
      <w:r w:rsidRPr="00677141">
        <w:rPr>
          <w:rFonts w:ascii="Times New Roman" w:hAnsi="Times New Roman" w:cs="Times New Roman"/>
        </w:rPr>
        <w:t>to share with the family.</w:t>
      </w:r>
    </w:p>
    <w:p w14:paraId="429A66CE" w14:textId="2550291E" w:rsidR="008D616B" w:rsidRDefault="00644129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爸爸把麵包切成</w:t>
      </w:r>
      <w:r w:rsidR="00102160">
        <w:rPr>
          <w:rFonts w:ascii="Times New Roman" w:hAnsi="Times New Roman" w:cs="Times New Roman" w:hint="eastAsia"/>
        </w:rPr>
        <w:t xml:space="preserve"> 4 </w:t>
      </w:r>
      <w:r w:rsidR="00793DE7">
        <w:rPr>
          <w:rFonts w:ascii="Times New Roman" w:hAnsi="Times New Roman" w:cs="Times New Roman" w:hint="eastAsia"/>
        </w:rPr>
        <w:t>片</w:t>
      </w:r>
      <w:r w:rsidRPr="00644129">
        <w:rPr>
          <w:rFonts w:ascii="Times New Roman" w:hAnsi="Times New Roman" w:cs="Times New Roman" w:hint="eastAsia"/>
        </w:rPr>
        <w:t>，和家人一起分享。</w:t>
      </w:r>
    </w:p>
    <w:p w14:paraId="0680F49F" w14:textId="03B31D99" w:rsidR="00CA2D1E" w:rsidRPr="00CA2D1E" w:rsidRDefault="00CA2D1E" w:rsidP="00123306">
      <w:pPr>
        <w:pStyle w:val="ac"/>
        <w:spacing w:line="360" w:lineRule="exact"/>
        <w:ind w:leftChars="0" w:left="360"/>
        <w:jc w:val="both"/>
        <w:rPr>
          <w:rFonts w:ascii="Times New Roman" w:hAnsi="Times New Roman" w:cs="Times New Roman"/>
        </w:rPr>
      </w:pPr>
    </w:p>
    <w:p w14:paraId="25E3A21D" w14:textId="02CA35F2" w:rsidR="00F339DC" w:rsidRPr="00F339DC" w:rsidRDefault="0023575C" w:rsidP="0023575C">
      <w:pPr>
        <w:spacing w:line="340" w:lineRule="exact"/>
        <w:rPr>
          <w:rFonts w:ascii="Times New Roman" w:hAnsi="Times New Roman" w:cs="Times New Roman"/>
        </w:rPr>
      </w:pPr>
      <w:r>
        <w:rPr>
          <w:rFonts w:ascii="Times New Roman" w:hAnsi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BE52C87" wp14:editId="739CF9EE">
                <wp:simplePos x="0" y="0"/>
                <wp:positionH relativeFrom="column">
                  <wp:posOffset>2849562</wp:posOffset>
                </wp:positionH>
                <wp:positionV relativeFrom="paragraph">
                  <wp:posOffset>-65569</wp:posOffset>
                </wp:positionV>
                <wp:extent cx="167347" cy="2089150"/>
                <wp:effectExtent l="0" t="8572" r="14922" b="91123"/>
                <wp:wrapNone/>
                <wp:docPr id="10" name="右大括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7347" cy="20891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3D3B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大括弧 10" o:spid="_x0000_s1026" type="#_x0000_t88" style="position:absolute;margin-left:224.35pt;margin-top:-5.15pt;width:13.2pt;height:164.5pt;rotation:90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" adj="144" strokecolor="black [3200]" strokeweight=".5pt">
                <v:stroke joinstyle="miter"/>
              </v:shape>
            </w:pict>
          </mc:Fallback>
        </mc:AlternateContent>
      </w:r>
      <w:r w:rsidR="00B6243D" w:rsidRPr="000C024A">
        <w:rPr>
          <w:rFonts w:ascii="Times New Roman" w:hAnsi="Times New Roman" w:cs="Times New Roman" w:hint="eastAsia"/>
          <w:u w:val="single"/>
        </w:rPr>
        <w:t>M</w:t>
      </w:r>
      <w:r w:rsidR="00B6243D">
        <w:rPr>
          <w:rFonts w:ascii="Times New Roman" w:hAnsi="Times New Roman" w:cs="Times New Roman"/>
          <w:u w:val="single"/>
        </w:rPr>
        <w:t>ar. 28</w:t>
      </w:r>
    </w:p>
    <w:p w14:paraId="140DCD8D" w14:textId="4FAEDFBD" w:rsidR="007E2233" w:rsidRDefault="007E2233" w:rsidP="00B74C75">
      <w:pPr>
        <w:spacing w:line="340" w:lineRule="exact"/>
        <w:jc w:val="both"/>
        <w:rPr>
          <w:rFonts w:ascii="Times New Roman" w:hAnsi="Times New Roman" w:cs="Times New Roman"/>
          <w:b/>
          <w:color w:val="FF0000"/>
        </w:rPr>
      </w:pPr>
      <w:r w:rsidRPr="00914277">
        <w:rPr>
          <w:rFonts w:ascii="Times New Roman" w:hAnsi="Times New Roman" w:cs="Times New Roman" w:hint="eastAsia"/>
          <w:b/>
          <w:color w:val="FF0000"/>
        </w:rPr>
        <w:t>Magic Box:</w:t>
      </w:r>
    </w:p>
    <w:p w14:paraId="6C2A9C60" w14:textId="5829F635" w:rsidR="005A4ED2" w:rsidRDefault="005A4ED2" w:rsidP="00B74C75">
      <w:pPr>
        <w:pStyle w:val="ac"/>
        <w:numPr>
          <w:ilvl w:val="0"/>
          <w:numId w:val="6"/>
        </w:numPr>
        <w:spacing w:line="340" w:lineRule="exact"/>
        <w:ind w:leftChars="0"/>
        <w:jc w:val="both"/>
        <w:rPr>
          <w:rFonts w:ascii="Times New Roman" w:hAnsi="Times New Roman" w:cs="Times New Roman"/>
        </w:rPr>
      </w:pPr>
      <w:r w:rsidRPr="001B3E99">
        <w:rPr>
          <w:rFonts w:ascii="Times New Roman" w:hAnsi="Times New Roman" w:cs="Times New Roman" w:hint="eastAsia"/>
          <w:color w:val="FF0000"/>
        </w:rPr>
        <w:t>非限定關係子句</w:t>
      </w:r>
    </w:p>
    <w:p w14:paraId="08786105" w14:textId="58383E5B" w:rsidR="005A0161" w:rsidRPr="00547AE3" w:rsidRDefault="005A0161" w:rsidP="00B74C75">
      <w:pPr>
        <w:pStyle w:val="ac"/>
        <w:spacing w:line="340" w:lineRule="exact"/>
        <w:ind w:leftChars="0" w:left="357"/>
        <w:rPr>
          <w:rFonts w:ascii="Times New Roman" w:hAnsi="Times New Roman"/>
          <w:szCs w:val="24"/>
          <w:shd w:val="pct15" w:color="auto" w:fill="FFFFFF"/>
        </w:rPr>
      </w:pPr>
      <w:r w:rsidRPr="00547AE3">
        <w:rPr>
          <w:rFonts w:ascii="Times New Roman" w:hAnsi="Times New Roman" w:hint="eastAsia"/>
          <w:szCs w:val="24"/>
          <w:shd w:val="pct15" w:color="auto" w:fill="FFFFFF"/>
        </w:rPr>
        <w:t>先行詞（人、事、物）</w:t>
      </w:r>
      <w:r w:rsidRPr="00547AE3">
        <w:rPr>
          <w:rFonts w:ascii="Times New Roman" w:hAnsi="Times New Roman" w:hint="eastAsia"/>
          <w:color w:val="FF0000"/>
          <w:szCs w:val="24"/>
          <w:shd w:val="pct15" w:color="auto" w:fill="FFFFFF"/>
        </w:rPr>
        <w:t>,</w:t>
      </w:r>
      <w:r w:rsidRPr="00547AE3">
        <w:rPr>
          <w:rFonts w:ascii="Times New Roman" w:hAnsi="Times New Roman" w:hint="eastAsia"/>
          <w:szCs w:val="24"/>
          <w:shd w:val="pct15" w:color="auto" w:fill="FFFFFF"/>
        </w:rPr>
        <w:t xml:space="preserve"> </w:t>
      </w:r>
      <w:r w:rsidRPr="000A56D9">
        <w:rPr>
          <w:rFonts w:ascii="Times New Roman" w:hAnsi="Times New Roman" w:hint="eastAsia"/>
          <w:color w:val="00B050"/>
          <w:szCs w:val="24"/>
          <w:shd w:val="pct15" w:color="auto" w:fill="FFFFFF"/>
        </w:rPr>
        <w:t>關係代名詞（</w:t>
      </w:r>
      <w:r w:rsidRPr="000A56D9">
        <w:rPr>
          <w:rFonts w:ascii="Times New Roman" w:hAnsi="Times New Roman" w:hint="eastAsia"/>
          <w:color w:val="00B050"/>
          <w:szCs w:val="24"/>
          <w:shd w:val="pct15" w:color="auto" w:fill="FFFFFF"/>
        </w:rPr>
        <w:t>who/which</w:t>
      </w:r>
      <w:r w:rsidR="00CD160D" w:rsidRPr="00287EB8">
        <w:rPr>
          <w:rFonts w:ascii="Times New Roman" w:hAnsi="Times New Roman" w:hint="eastAsia"/>
          <w:color w:val="00B050"/>
          <w:szCs w:val="24"/>
          <w:shd w:val="pct15" w:color="auto" w:fill="FFFFFF"/>
        </w:rPr>
        <w:t>/</w:t>
      </w:r>
      <w:r w:rsidRPr="000A56D9">
        <w:rPr>
          <w:rFonts w:ascii="Times New Roman" w:hAnsi="Times New Roman" w:hint="eastAsia"/>
          <w:color w:val="00B050"/>
          <w:szCs w:val="24"/>
          <w:shd w:val="pct15" w:color="auto" w:fill="FFFFFF"/>
        </w:rPr>
        <w:t>…）</w:t>
      </w:r>
      <w:r w:rsidRPr="00287EB8">
        <w:rPr>
          <w:rFonts w:ascii="Times New Roman" w:hAnsi="Times New Roman" w:hint="eastAsia"/>
          <w:color w:val="00B050"/>
          <w:szCs w:val="24"/>
          <w:shd w:val="pct15" w:color="auto" w:fill="FFFFFF"/>
        </w:rPr>
        <w:t>+</w:t>
      </w:r>
      <w:r w:rsidR="00CD160D" w:rsidRPr="00287EB8">
        <w:rPr>
          <w:rFonts w:ascii="Times New Roman" w:hAnsi="Times New Roman"/>
          <w:color w:val="00B050"/>
          <w:szCs w:val="24"/>
          <w:shd w:val="pct15" w:color="auto" w:fill="FFFFFF"/>
        </w:rPr>
        <w:t xml:space="preserve"> </w:t>
      </w:r>
      <w:r w:rsidRPr="00287EB8">
        <w:rPr>
          <w:rFonts w:ascii="Times New Roman" w:hAnsi="Times New Roman" w:hint="eastAsia"/>
          <w:color w:val="00B050"/>
          <w:szCs w:val="24"/>
          <w:shd w:val="pct15" w:color="auto" w:fill="FFFFFF"/>
        </w:rPr>
        <w:t>…</w:t>
      </w:r>
      <w:bookmarkStart w:id="0" w:name="_GoBack"/>
      <w:bookmarkEnd w:id="0"/>
    </w:p>
    <w:p w14:paraId="0D2EA907" w14:textId="5C3D31DB" w:rsidR="005A0161" w:rsidRPr="00E72E63" w:rsidRDefault="005A0161" w:rsidP="00B74C75">
      <w:pPr>
        <w:pStyle w:val="ac"/>
        <w:spacing w:line="340" w:lineRule="exact"/>
        <w:ind w:leftChars="0" w:left="357"/>
        <w:rPr>
          <w:rFonts w:ascii="Times New Roman" w:hAnsi="Times New Roman"/>
          <w:szCs w:val="24"/>
        </w:rPr>
      </w:pPr>
    </w:p>
    <w:p w14:paraId="52172B76" w14:textId="77777777" w:rsidR="005A0161" w:rsidRDefault="005A0161" w:rsidP="00B74C75">
      <w:pPr>
        <w:pStyle w:val="ac"/>
        <w:spacing w:line="340" w:lineRule="exact"/>
        <w:ind w:leftChars="0" w:left="357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 xml:space="preserve">                             </w:t>
      </w:r>
      <w:r w:rsidRPr="000A56D9">
        <w:rPr>
          <w:rFonts w:ascii="Times New Roman" w:hAnsi="Times New Roman" w:hint="eastAsia"/>
          <w:szCs w:val="24"/>
        </w:rPr>
        <w:t>非限定關係子句</w:t>
      </w:r>
    </w:p>
    <w:p w14:paraId="5DEB375D" w14:textId="77777777" w:rsidR="005A0161" w:rsidRPr="00933757" w:rsidRDefault="005A0161" w:rsidP="00B74C75">
      <w:pPr>
        <w:pStyle w:val="ac"/>
        <w:spacing w:line="340" w:lineRule="exact"/>
        <w:ind w:leftChars="0" w:left="357"/>
        <w:rPr>
          <w:rFonts w:ascii="Times New Roman" w:hAnsi="Times New Roman" w:cs="Times New Roman"/>
          <w:color w:val="0070C0"/>
          <w:szCs w:val="24"/>
        </w:rPr>
      </w:pPr>
      <w:r w:rsidRPr="00933757">
        <w:rPr>
          <w:rFonts w:ascii="Times New Roman" w:hAnsi="Times New Roman" w:cs="Times New Roman" w:hint="eastAsia"/>
          <w:color w:val="0070C0"/>
          <w:szCs w:val="24"/>
        </w:rPr>
        <w:t>＊非限定關係子句中所指涉的內容不會限定談論的是何者，而是就先行詞或整段話來補充資訊。</w:t>
      </w:r>
    </w:p>
    <w:p w14:paraId="23B7E166" w14:textId="77777777" w:rsidR="005A0161" w:rsidRPr="00933757" w:rsidRDefault="005A0161" w:rsidP="00B74C75">
      <w:pPr>
        <w:pStyle w:val="ac"/>
        <w:spacing w:line="340" w:lineRule="exact"/>
        <w:ind w:leftChars="0" w:left="357"/>
        <w:rPr>
          <w:rFonts w:ascii="Times New Roman" w:hAnsi="Times New Roman" w:cs="Times New Roman"/>
          <w:color w:val="0070C0"/>
          <w:szCs w:val="24"/>
        </w:rPr>
      </w:pPr>
      <w:r w:rsidRPr="00933757">
        <w:rPr>
          <w:rFonts w:ascii="Times New Roman" w:hAnsi="Times New Roman" w:cs="Times New Roman" w:hint="eastAsia"/>
          <w:color w:val="0070C0"/>
          <w:szCs w:val="24"/>
        </w:rPr>
        <w:t>＊非限定關係子句中關係代名詞不可使用</w:t>
      </w:r>
      <w:r w:rsidRPr="00933757">
        <w:rPr>
          <w:rFonts w:ascii="Times New Roman" w:hAnsi="Times New Roman" w:cs="Times New Roman" w:hint="eastAsia"/>
          <w:color w:val="0070C0"/>
          <w:szCs w:val="24"/>
        </w:rPr>
        <w:t xml:space="preserve"> that</w:t>
      </w:r>
      <w:r w:rsidRPr="00933757">
        <w:rPr>
          <w:rFonts w:ascii="Times New Roman" w:hAnsi="Times New Roman" w:cs="Times New Roman" w:hint="eastAsia"/>
          <w:color w:val="0070C0"/>
          <w:szCs w:val="24"/>
        </w:rPr>
        <w:t>，且關係代名詞前方須加上</w:t>
      </w:r>
      <w:r w:rsidRPr="00933757">
        <w:rPr>
          <w:rFonts w:ascii="Times New Roman" w:hAnsi="Times New Roman" w:cs="Times New Roman" w:hint="eastAsia"/>
          <w:color w:val="FF0000"/>
          <w:szCs w:val="24"/>
        </w:rPr>
        <w:t>逗號</w:t>
      </w:r>
      <w:r w:rsidRPr="00933757">
        <w:rPr>
          <w:rFonts w:ascii="Times New Roman" w:hAnsi="Times New Roman" w:cs="Times New Roman" w:hint="eastAsia"/>
          <w:color w:val="0070C0"/>
          <w:szCs w:val="24"/>
        </w:rPr>
        <w:t>。</w:t>
      </w:r>
    </w:p>
    <w:p w14:paraId="604ECE22" w14:textId="77777777" w:rsidR="005A0161" w:rsidRDefault="005A0161" w:rsidP="00B74C75">
      <w:pPr>
        <w:pStyle w:val="ac"/>
        <w:spacing w:line="340" w:lineRule="exact"/>
        <w:ind w:leftChars="0" w:left="357"/>
        <w:rPr>
          <w:rFonts w:ascii="Times New Roman" w:hAnsi="Times New Roman"/>
        </w:rPr>
      </w:pPr>
      <w:r w:rsidRPr="00E72E63">
        <w:rPr>
          <w:rFonts w:ascii="Times New Roman" w:hAnsi="Times New Roman" w:hint="eastAsia"/>
        </w:rPr>
        <w:t>以課文句子為例：</w:t>
      </w:r>
    </w:p>
    <w:p w14:paraId="4A46E483" w14:textId="58781265" w:rsidR="005A0161" w:rsidRDefault="005A0161" w:rsidP="00B74C75">
      <w:pPr>
        <w:pStyle w:val="ac"/>
        <w:spacing w:line="340" w:lineRule="exact"/>
        <w:ind w:leftChars="0" w:left="357"/>
        <w:rPr>
          <w:rFonts w:ascii="Times New Roman" w:hAnsi="Times New Roman" w:cs="Times New Roman"/>
          <w:szCs w:val="24"/>
        </w:rPr>
      </w:pPr>
      <w:r w:rsidRPr="005A0161">
        <w:rPr>
          <w:rFonts w:ascii="Times New Roman" w:hAnsi="Times New Roman" w:cs="Times New Roman"/>
          <w:szCs w:val="24"/>
        </w:rPr>
        <w:t>Its shape looks like a full wallet</w:t>
      </w:r>
      <w:r w:rsidRPr="005A0161">
        <w:rPr>
          <w:rFonts w:ascii="Times New Roman" w:hAnsi="Times New Roman" w:cs="Times New Roman"/>
          <w:color w:val="FF0000"/>
          <w:szCs w:val="24"/>
        </w:rPr>
        <w:t>,</w:t>
      </w:r>
      <w:r w:rsidRPr="005A0161">
        <w:rPr>
          <w:rFonts w:ascii="Times New Roman" w:hAnsi="Times New Roman" w:cs="Times New Roman"/>
          <w:szCs w:val="24"/>
        </w:rPr>
        <w:t xml:space="preserve"> </w:t>
      </w:r>
      <w:r w:rsidRPr="005A0161">
        <w:rPr>
          <w:rFonts w:ascii="Times New Roman" w:hAnsi="Times New Roman" w:cs="Times New Roman"/>
          <w:color w:val="00B050"/>
          <w:szCs w:val="24"/>
        </w:rPr>
        <w:t>which is considered to bring fortune</w:t>
      </w:r>
      <w:r w:rsidRPr="005A0161">
        <w:rPr>
          <w:rFonts w:ascii="Times New Roman" w:hAnsi="Times New Roman" w:cs="Times New Roman"/>
          <w:szCs w:val="24"/>
        </w:rPr>
        <w:t>.</w:t>
      </w:r>
    </w:p>
    <w:p w14:paraId="1CB96097" w14:textId="41BD793D" w:rsidR="005A0161" w:rsidRDefault="005877D2" w:rsidP="00B74C75">
      <w:pPr>
        <w:spacing w:line="340" w:lineRule="exact"/>
        <w:ind w:left="357"/>
        <w:jc w:val="both"/>
        <w:rPr>
          <w:rFonts w:ascii="Times New Roman" w:hAnsi="Times New Roman" w:cs="Times New Roman"/>
          <w:kern w:val="0"/>
          <w:szCs w:val="24"/>
        </w:rPr>
      </w:pPr>
      <w:r w:rsidRPr="005877D2">
        <w:rPr>
          <w:rFonts w:ascii="Times New Roman" w:hAnsi="Times New Roman" w:cs="Times New Roman" w:hint="eastAsia"/>
          <w:kern w:val="0"/>
          <w:szCs w:val="24"/>
        </w:rPr>
        <w:t>刈包的形狀像個裝滿錢的錢包，被認為會帶來財富。</w:t>
      </w:r>
    </w:p>
    <w:p w14:paraId="21B5462F" w14:textId="68D20F74" w:rsidR="001B3E99" w:rsidRPr="005A0161" w:rsidRDefault="005A0161" w:rsidP="00B74C75">
      <w:pPr>
        <w:spacing w:line="340" w:lineRule="exact"/>
        <w:ind w:left="357"/>
        <w:jc w:val="both"/>
        <w:rPr>
          <w:rFonts w:ascii="Times New Roman" w:hAnsi="Times New Roman" w:cs="Times New Roman"/>
        </w:rPr>
      </w:pPr>
      <w:r w:rsidRPr="002C4903">
        <w:rPr>
          <w:rFonts w:ascii="Times New Roman" w:eastAsia="新細明體" w:hAnsi="Times New Roman" w:cs="Times New Roman" w:hint="eastAsia"/>
          <w:color w:val="7030A0"/>
          <w:kern w:val="0"/>
        </w:rPr>
        <w:t>→這邊的關係子句</w:t>
      </w:r>
      <w:r w:rsidRPr="002C4903">
        <w:rPr>
          <w:rFonts w:ascii="Times New Roman" w:eastAsia="新細明體" w:hAnsi="Times New Roman" w:cs="Times New Roman" w:hint="eastAsia"/>
          <w:color w:val="7030A0"/>
          <w:kern w:val="0"/>
        </w:rPr>
        <w:t xml:space="preserve"> </w:t>
      </w:r>
      <w:r w:rsidRPr="005A0161">
        <w:rPr>
          <w:rFonts w:ascii="Times New Roman" w:eastAsia="新細明體" w:hAnsi="Times New Roman" w:cs="Times New Roman"/>
          <w:color w:val="7030A0"/>
          <w:kern w:val="0"/>
        </w:rPr>
        <w:t>which is considered to bring fortune</w:t>
      </w:r>
      <w:r w:rsidRPr="002C4903">
        <w:rPr>
          <w:rFonts w:ascii="Times New Roman" w:eastAsia="新細明體" w:hAnsi="Times New Roman" w:cs="Times New Roman" w:hint="eastAsia"/>
          <w:color w:val="7030A0"/>
          <w:kern w:val="0"/>
        </w:rPr>
        <w:t xml:space="preserve"> </w:t>
      </w:r>
      <w:r w:rsidRPr="002C4903">
        <w:rPr>
          <w:rFonts w:ascii="Times New Roman" w:eastAsia="新細明體" w:hAnsi="Times New Roman" w:cs="Times New Roman" w:hint="eastAsia"/>
          <w:color w:val="7030A0"/>
          <w:kern w:val="0"/>
        </w:rPr>
        <w:t>修飾的對象為前方一整句話，表示「</w:t>
      </w:r>
      <w:r w:rsidRPr="005A0161">
        <w:rPr>
          <w:rFonts w:ascii="Times New Roman" w:eastAsia="新細明體" w:hAnsi="Times New Roman" w:cs="Times New Roman" w:hint="eastAsia"/>
          <w:color w:val="7030A0"/>
          <w:kern w:val="0"/>
        </w:rPr>
        <w:t>刈包</w:t>
      </w:r>
      <w:r>
        <w:rPr>
          <w:rFonts w:ascii="Times New Roman" w:eastAsia="新細明體" w:hAnsi="Times New Roman" w:cs="Times New Roman" w:hint="eastAsia"/>
          <w:color w:val="7030A0"/>
          <w:kern w:val="0"/>
        </w:rPr>
        <w:t>的形狀像裝滿錢的錢包</w:t>
      </w:r>
      <w:r w:rsidRPr="002C4903">
        <w:rPr>
          <w:rFonts w:ascii="Times New Roman" w:eastAsia="新細明體" w:hAnsi="Times New Roman" w:cs="Times New Roman" w:hint="eastAsia"/>
          <w:color w:val="7030A0"/>
          <w:kern w:val="0"/>
        </w:rPr>
        <w:t>」這件事情</w:t>
      </w:r>
      <w:r>
        <w:rPr>
          <w:rFonts w:ascii="Times New Roman" w:eastAsia="新細明體" w:hAnsi="Times New Roman" w:cs="Times New Roman" w:hint="eastAsia"/>
          <w:color w:val="7030A0"/>
          <w:kern w:val="0"/>
        </w:rPr>
        <w:t>被</w:t>
      </w:r>
      <w:r w:rsidR="008A3DC7">
        <w:rPr>
          <w:rFonts w:ascii="Times New Roman" w:eastAsia="新細明體" w:hAnsi="Times New Roman" w:cs="Times New Roman" w:hint="eastAsia"/>
          <w:color w:val="7030A0"/>
          <w:kern w:val="0"/>
        </w:rPr>
        <w:t>認為是</w:t>
      </w:r>
      <w:r>
        <w:rPr>
          <w:rFonts w:ascii="Times New Roman" w:eastAsia="新細明體" w:hAnsi="Times New Roman" w:cs="Times New Roman" w:hint="eastAsia"/>
          <w:color w:val="7030A0"/>
          <w:kern w:val="0"/>
        </w:rPr>
        <w:t>帶來好運的象徵</w:t>
      </w:r>
      <w:r w:rsidRPr="002C4903">
        <w:rPr>
          <w:rFonts w:ascii="Times New Roman" w:eastAsia="新細明體" w:hAnsi="Times New Roman" w:cs="Times New Roman" w:hint="eastAsia"/>
          <w:color w:val="7030A0"/>
          <w:kern w:val="0"/>
        </w:rPr>
        <w:t>，為額外補充的資訊，就算拿掉也不影響讀者理解先行詞，為</w:t>
      </w:r>
      <w:r w:rsidRPr="002C4903">
        <w:rPr>
          <w:rFonts w:ascii="Times New Roman" w:eastAsia="新細明體" w:hAnsi="Times New Roman" w:cs="Times New Roman" w:hint="eastAsia"/>
          <w:b/>
          <w:color w:val="7030A0"/>
          <w:kern w:val="0"/>
        </w:rPr>
        <w:t>非限定</w:t>
      </w:r>
      <w:r w:rsidRPr="002C4903">
        <w:rPr>
          <w:rFonts w:ascii="Times New Roman" w:eastAsia="新細明體" w:hAnsi="Times New Roman" w:cs="Times New Roman" w:hint="eastAsia"/>
          <w:color w:val="7030A0"/>
          <w:kern w:val="0"/>
        </w:rPr>
        <w:t>用法。</w:t>
      </w:r>
    </w:p>
    <w:p w14:paraId="425240B5" w14:textId="77777777" w:rsidR="001B3E99" w:rsidRDefault="001B3E99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</w:p>
    <w:p w14:paraId="6979E37B" w14:textId="31165925" w:rsidR="005A4ED2" w:rsidRPr="00381A4A" w:rsidRDefault="005A4ED2" w:rsidP="00B74C75">
      <w:pPr>
        <w:pStyle w:val="ac"/>
        <w:numPr>
          <w:ilvl w:val="0"/>
          <w:numId w:val="6"/>
        </w:numPr>
        <w:spacing w:line="340" w:lineRule="exact"/>
        <w:ind w:leftChars="0"/>
        <w:jc w:val="both"/>
        <w:rPr>
          <w:rFonts w:ascii="Times New Roman" w:hAnsi="Times New Roman" w:cs="Times New Roman"/>
        </w:rPr>
      </w:pPr>
      <w:r w:rsidRPr="001B3E99">
        <w:rPr>
          <w:rFonts w:ascii="Times New Roman" w:hAnsi="Times New Roman" w:cs="Times New Roman" w:hint="eastAsia"/>
          <w:color w:val="FF0000"/>
        </w:rPr>
        <w:t>beV</w:t>
      </w:r>
      <w:r w:rsidR="008C11EE" w:rsidRPr="001B3E99">
        <w:rPr>
          <w:rFonts w:ascii="Times New Roman" w:hAnsi="Times New Roman" w:cs="Times New Roman" w:hint="eastAsia"/>
          <w:color w:val="FF0000"/>
        </w:rPr>
        <w:t xml:space="preserve"> + </w:t>
      </w:r>
      <w:r w:rsidRPr="001B3E99">
        <w:rPr>
          <w:rFonts w:ascii="Times New Roman" w:hAnsi="Times New Roman" w:cs="Times New Roman" w:hint="eastAsia"/>
          <w:color w:val="FF0000"/>
        </w:rPr>
        <w:t>considered</w:t>
      </w:r>
      <w:r w:rsidR="00B40F0B" w:rsidRPr="001B3E99">
        <w:rPr>
          <w:rFonts w:ascii="Times New Roman" w:hAnsi="Times New Roman" w:cs="Times New Roman" w:hint="eastAsia"/>
          <w:color w:val="FF0000"/>
        </w:rPr>
        <w:t xml:space="preserve"> +</w:t>
      </w:r>
      <w:r w:rsidRPr="001B3E99">
        <w:rPr>
          <w:rFonts w:ascii="Times New Roman" w:hAnsi="Times New Roman" w:cs="Times New Roman" w:hint="eastAsia"/>
          <w:color w:val="FF0000"/>
        </w:rPr>
        <w:t xml:space="preserve"> to V</w:t>
      </w:r>
      <w:r w:rsidR="007B0BCC" w:rsidRPr="001B3E99">
        <w:rPr>
          <w:rFonts w:ascii="Times New Roman" w:hAnsi="Times New Roman" w:cs="Times New Roman"/>
          <w:color w:val="FF0000"/>
        </w:rPr>
        <w:t>…</w:t>
      </w:r>
      <w:r w:rsidR="00B40F0B" w:rsidRPr="00D41B90">
        <w:rPr>
          <w:rFonts w:ascii="Times New Roman" w:hAnsi="Times New Roman" w:cs="Times New Roman" w:hint="eastAsia"/>
          <w:color w:val="FF0000"/>
        </w:rPr>
        <w:t xml:space="preserve"> </w:t>
      </w:r>
      <w:r w:rsidR="00B40F0B" w:rsidRPr="0023575C">
        <w:rPr>
          <w:rFonts w:ascii="Times New Roman" w:hAnsi="Times New Roman" w:cs="Times New Roman" w:hint="eastAsia"/>
        </w:rPr>
        <w:t>被認為…</w:t>
      </w:r>
    </w:p>
    <w:p w14:paraId="716DE52B" w14:textId="14990C0A" w:rsidR="001B3E99" w:rsidRDefault="005376CA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677141">
        <w:rPr>
          <w:rFonts w:ascii="Times New Roman" w:hAnsi="Times New Roman" w:cs="Times New Roman"/>
        </w:rPr>
        <w:t xml:space="preserve">The new </w:t>
      </w:r>
      <w:r w:rsidR="00557328" w:rsidRPr="00677141">
        <w:rPr>
          <w:rFonts w:ascii="Times New Roman" w:hAnsi="Times New Roman" w:cs="Times New Roman" w:hint="eastAsia"/>
        </w:rPr>
        <w:t xml:space="preserve">music event </w:t>
      </w:r>
      <w:r w:rsidRPr="00677141">
        <w:rPr>
          <w:rFonts w:ascii="Times New Roman" w:hAnsi="Times New Roman" w:cs="Times New Roman"/>
          <w:b/>
        </w:rPr>
        <w:t>is considered to</w:t>
      </w:r>
      <w:r w:rsidRPr="00677141">
        <w:rPr>
          <w:rFonts w:ascii="Times New Roman" w:hAnsi="Times New Roman" w:cs="Times New Roman"/>
        </w:rPr>
        <w:t xml:space="preserve"> bring more visitors to the city.</w:t>
      </w:r>
    </w:p>
    <w:p w14:paraId="450E7800" w14:textId="75C9988D" w:rsidR="005376CA" w:rsidRDefault="00557328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這個新</w:t>
      </w:r>
      <w:r w:rsidR="00004E7D">
        <w:rPr>
          <w:rFonts w:ascii="Times New Roman" w:hAnsi="Times New Roman" w:cs="Times New Roman" w:hint="eastAsia"/>
        </w:rPr>
        <w:t>的</w:t>
      </w:r>
      <w:r>
        <w:rPr>
          <w:rFonts w:ascii="Times New Roman" w:hAnsi="Times New Roman" w:cs="Times New Roman" w:hint="eastAsia"/>
        </w:rPr>
        <w:t>音樂節</w:t>
      </w:r>
      <w:r w:rsidRPr="00557328">
        <w:rPr>
          <w:rFonts w:ascii="Times New Roman" w:hAnsi="Times New Roman" w:cs="Times New Roman" w:hint="eastAsia"/>
        </w:rPr>
        <w:t>被認為會吸引更多遊客到這座城市。</w:t>
      </w:r>
    </w:p>
    <w:p w14:paraId="571E7E80" w14:textId="77777777" w:rsidR="005376CA" w:rsidRDefault="005376CA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</w:p>
    <w:p w14:paraId="48ED7602" w14:textId="030A46C5" w:rsidR="005A4ED2" w:rsidRDefault="005A4ED2" w:rsidP="00B74C75">
      <w:pPr>
        <w:pStyle w:val="ac"/>
        <w:numPr>
          <w:ilvl w:val="0"/>
          <w:numId w:val="6"/>
        </w:numPr>
        <w:spacing w:line="340" w:lineRule="exact"/>
        <w:ind w:leftChars="0"/>
        <w:jc w:val="both"/>
        <w:rPr>
          <w:rFonts w:ascii="Times New Roman" w:hAnsi="Times New Roman" w:cs="Times New Roman"/>
        </w:rPr>
      </w:pPr>
      <w:r w:rsidRPr="001B3E99">
        <w:rPr>
          <w:rFonts w:ascii="Times New Roman" w:hAnsi="Times New Roman" w:cs="Times New Roman"/>
          <w:color w:val="FF0000"/>
        </w:rPr>
        <w:t>treat sb to sth</w:t>
      </w:r>
      <w:r>
        <w:rPr>
          <w:rFonts w:ascii="Times New Roman" w:hAnsi="Times New Roman" w:cs="Times New Roman"/>
        </w:rPr>
        <w:t xml:space="preserve"> (phr.)</w:t>
      </w:r>
      <w:r w:rsidR="00BA486E">
        <w:rPr>
          <w:rFonts w:ascii="Times New Roman" w:hAnsi="Times New Roman" w:cs="Times New Roman" w:hint="eastAsia"/>
        </w:rPr>
        <w:t xml:space="preserve"> </w:t>
      </w:r>
      <w:r w:rsidR="00A54944">
        <w:rPr>
          <w:rFonts w:ascii="Times New Roman" w:hAnsi="Times New Roman" w:cs="Times New Roman" w:hint="eastAsia"/>
        </w:rPr>
        <w:t>以某物</w:t>
      </w:r>
      <w:r w:rsidR="00BA486E">
        <w:rPr>
          <w:rFonts w:ascii="Times New Roman" w:hAnsi="Times New Roman" w:cs="Times New Roman" w:hint="eastAsia"/>
        </w:rPr>
        <w:t>款待某人</w:t>
      </w:r>
    </w:p>
    <w:p w14:paraId="1FFD88E7" w14:textId="4AC0980C" w:rsidR="001B3E99" w:rsidRDefault="004E6503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677141">
        <w:rPr>
          <w:rFonts w:ascii="Times New Roman" w:hAnsi="Times New Roman" w:cs="Times New Roman"/>
        </w:rPr>
        <w:t xml:space="preserve">Mom </w:t>
      </w:r>
      <w:r w:rsidRPr="00677141">
        <w:rPr>
          <w:rFonts w:ascii="Times New Roman" w:hAnsi="Times New Roman" w:cs="Times New Roman"/>
          <w:b/>
        </w:rPr>
        <w:t>treated</w:t>
      </w:r>
      <w:r w:rsidRPr="00677141">
        <w:rPr>
          <w:rFonts w:ascii="Times New Roman" w:hAnsi="Times New Roman" w:cs="Times New Roman"/>
        </w:rPr>
        <w:t xml:space="preserve"> us </w:t>
      </w:r>
      <w:r w:rsidRPr="00677141">
        <w:rPr>
          <w:rFonts w:ascii="Times New Roman" w:hAnsi="Times New Roman" w:cs="Times New Roman"/>
          <w:b/>
        </w:rPr>
        <w:t>to</w:t>
      </w:r>
      <w:r w:rsidRPr="00677141">
        <w:rPr>
          <w:rFonts w:ascii="Times New Roman" w:hAnsi="Times New Roman" w:cs="Times New Roman"/>
        </w:rPr>
        <w:t xml:space="preserve"> ice cream after we finished all our homework.</w:t>
      </w:r>
    </w:p>
    <w:p w14:paraId="011409B8" w14:textId="47E7E0EC" w:rsidR="005A4ED2" w:rsidRPr="005A4ED2" w:rsidRDefault="004E6503" w:rsidP="00B74C75">
      <w:pPr>
        <w:pStyle w:val="ac"/>
        <w:spacing w:line="340" w:lineRule="exact"/>
        <w:ind w:leftChars="0" w:left="360"/>
        <w:jc w:val="both"/>
        <w:rPr>
          <w:rFonts w:ascii="Times New Roman" w:hAnsi="Times New Roman" w:cs="Times New Roman"/>
        </w:rPr>
      </w:pPr>
      <w:r w:rsidRPr="004E6503">
        <w:rPr>
          <w:rFonts w:ascii="Times New Roman" w:hAnsi="Times New Roman" w:cs="Times New Roman" w:hint="eastAsia"/>
        </w:rPr>
        <w:t>媽媽在我們完成所有作業後請我們吃冰淇淋。</w:t>
      </w:r>
    </w:p>
    <w:sectPr w:rsidR="005A4ED2" w:rsidRPr="005A4E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62ACB" w14:textId="77777777" w:rsidR="00786182" w:rsidRDefault="00786182" w:rsidP="000C024A">
      <w:r>
        <w:separator/>
      </w:r>
    </w:p>
  </w:endnote>
  <w:endnote w:type="continuationSeparator" w:id="0">
    <w:p w14:paraId="75ED0525" w14:textId="77777777" w:rsidR="00786182" w:rsidRDefault="00786182" w:rsidP="000C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9125F" w14:textId="77777777" w:rsidR="00786182" w:rsidRDefault="00786182" w:rsidP="000C024A">
      <w:r>
        <w:separator/>
      </w:r>
    </w:p>
  </w:footnote>
  <w:footnote w:type="continuationSeparator" w:id="0">
    <w:p w14:paraId="6A6EB928" w14:textId="77777777" w:rsidR="00786182" w:rsidRDefault="00786182" w:rsidP="000C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E6B65"/>
    <w:multiLevelType w:val="hybridMultilevel"/>
    <w:tmpl w:val="008EB8D6"/>
    <w:lvl w:ilvl="0" w:tplc="52B41D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3B7FBC"/>
    <w:multiLevelType w:val="hybridMultilevel"/>
    <w:tmpl w:val="7DB4CE08"/>
    <w:lvl w:ilvl="0" w:tplc="E66422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090636"/>
    <w:multiLevelType w:val="hybridMultilevel"/>
    <w:tmpl w:val="9CE0E7E0"/>
    <w:lvl w:ilvl="0" w:tplc="EED067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0B51C0"/>
    <w:multiLevelType w:val="hybridMultilevel"/>
    <w:tmpl w:val="51A6E338"/>
    <w:lvl w:ilvl="0" w:tplc="F2DC9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232770"/>
    <w:multiLevelType w:val="hybridMultilevel"/>
    <w:tmpl w:val="659A4F18"/>
    <w:lvl w:ilvl="0" w:tplc="A1024E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7353DA"/>
    <w:multiLevelType w:val="hybridMultilevel"/>
    <w:tmpl w:val="1206C1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6E10D20"/>
    <w:multiLevelType w:val="hybridMultilevel"/>
    <w:tmpl w:val="863053EE"/>
    <w:lvl w:ilvl="0" w:tplc="E084A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8E4B96"/>
    <w:multiLevelType w:val="hybridMultilevel"/>
    <w:tmpl w:val="E8467AD6"/>
    <w:lvl w:ilvl="0" w:tplc="ABDA4178">
      <w:start w:val="1"/>
      <w:numFmt w:val="decimal"/>
      <w:lvlText w:val="%1."/>
      <w:lvlJc w:val="left"/>
      <w:pPr>
        <w:ind w:left="717" w:hanging="360"/>
      </w:p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>
      <w:start w:val="1"/>
      <w:numFmt w:val="lowerRoman"/>
      <w:lvlText w:val="%3."/>
      <w:lvlJc w:val="right"/>
      <w:pPr>
        <w:ind w:left="1797" w:hanging="480"/>
      </w:pPr>
    </w:lvl>
    <w:lvl w:ilvl="3" w:tplc="0409000F">
      <w:start w:val="1"/>
      <w:numFmt w:val="decimal"/>
      <w:lvlText w:val="%4."/>
      <w:lvlJc w:val="left"/>
      <w:pPr>
        <w:ind w:left="2277" w:hanging="480"/>
      </w:pPr>
    </w:lvl>
    <w:lvl w:ilvl="4" w:tplc="04090019">
      <w:start w:val="1"/>
      <w:numFmt w:val="ideographTraditional"/>
      <w:lvlText w:val="%5、"/>
      <w:lvlJc w:val="left"/>
      <w:pPr>
        <w:ind w:left="2757" w:hanging="480"/>
      </w:pPr>
    </w:lvl>
    <w:lvl w:ilvl="5" w:tplc="0409001B">
      <w:start w:val="1"/>
      <w:numFmt w:val="lowerRoman"/>
      <w:lvlText w:val="%6."/>
      <w:lvlJc w:val="right"/>
      <w:pPr>
        <w:ind w:left="3237" w:hanging="480"/>
      </w:pPr>
    </w:lvl>
    <w:lvl w:ilvl="6" w:tplc="0409000F">
      <w:start w:val="1"/>
      <w:numFmt w:val="decimal"/>
      <w:lvlText w:val="%7."/>
      <w:lvlJc w:val="left"/>
      <w:pPr>
        <w:ind w:left="3717" w:hanging="480"/>
      </w:pPr>
    </w:lvl>
    <w:lvl w:ilvl="7" w:tplc="04090019">
      <w:start w:val="1"/>
      <w:numFmt w:val="ideographTraditional"/>
      <w:lvlText w:val="%8、"/>
      <w:lvlJc w:val="left"/>
      <w:pPr>
        <w:ind w:left="4197" w:hanging="480"/>
      </w:pPr>
    </w:lvl>
    <w:lvl w:ilvl="8" w:tplc="0409001B">
      <w:start w:val="1"/>
      <w:numFmt w:val="lowerRoman"/>
      <w:lvlText w:val="%9."/>
      <w:lvlJc w:val="right"/>
      <w:pPr>
        <w:ind w:left="4677" w:hanging="4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DC7"/>
    <w:rsid w:val="00000A46"/>
    <w:rsid w:val="00004E7D"/>
    <w:rsid w:val="00005B2A"/>
    <w:rsid w:val="00006017"/>
    <w:rsid w:val="00030FA8"/>
    <w:rsid w:val="000539FE"/>
    <w:rsid w:val="00053F6D"/>
    <w:rsid w:val="00064DC7"/>
    <w:rsid w:val="00087E79"/>
    <w:rsid w:val="000A6EDF"/>
    <w:rsid w:val="000C024A"/>
    <w:rsid w:val="000C0297"/>
    <w:rsid w:val="000D4FE3"/>
    <w:rsid w:val="000E5B5C"/>
    <w:rsid w:val="000F3291"/>
    <w:rsid w:val="00102160"/>
    <w:rsid w:val="001075A2"/>
    <w:rsid w:val="0011065C"/>
    <w:rsid w:val="001121CD"/>
    <w:rsid w:val="00123306"/>
    <w:rsid w:val="00133E14"/>
    <w:rsid w:val="00134DBD"/>
    <w:rsid w:val="00165B24"/>
    <w:rsid w:val="00175F18"/>
    <w:rsid w:val="00193DC2"/>
    <w:rsid w:val="001940D7"/>
    <w:rsid w:val="001B0C49"/>
    <w:rsid w:val="001B3E99"/>
    <w:rsid w:val="00201879"/>
    <w:rsid w:val="00204C3C"/>
    <w:rsid w:val="002062FF"/>
    <w:rsid w:val="002310F0"/>
    <w:rsid w:val="0023575C"/>
    <w:rsid w:val="00251064"/>
    <w:rsid w:val="00287EB8"/>
    <w:rsid w:val="002B7B5C"/>
    <w:rsid w:val="002D2262"/>
    <w:rsid w:val="002D2312"/>
    <w:rsid w:val="002D36C4"/>
    <w:rsid w:val="002E7F19"/>
    <w:rsid w:val="002F303B"/>
    <w:rsid w:val="002F3300"/>
    <w:rsid w:val="002F3AEE"/>
    <w:rsid w:val="00301DCA"/>
    <w:rsid w:val="00306680"/>
    <w:rsid w:val="003124AF"/>
    <w:rsid w:val="003256E4"/>
    <w:rsid w:val="00344006"/>
    <w:rsid w:val="0035009A"/>
    <w:rsid w:val="0035661B"/>
    <w:rsid w:val="0037679C"/>
    <w:rsid w:val="003800F1"/>
    <w:rsid w:val="00381A4A"/>
    <w:rsid w:val="003876ED"/>
    <w:rsid w:val="003B35E7"/>
    <w:rsid w:val="003C1AC3"/>
    <w:rsid w:val="003C2B05"/>
    <w:rsid w:val="003C49EA"/>
    <w:rsid w:val="003D274A"/>
    <w:rsid w:val="003D5333"/>
    <w:rsid w:val="003E00A7"/>
    <w:rsid w:val="003E6B7D"/>
    <w:rsid w:val="0041293E"/>
    <w:rsid w:val="004303BA"/>
    <w:rsid w:val="00430488"/>
    <w:rsid w:val="00432D1C"/>
    <w:rsid w:val="0043350E"/>
    <w:rsid w:val="00452698"/>
    <w:rsid w:val="00460E23"/>
    <w:rsid w:val="00462645"/>
    <w:rsid w:val="00467F12"/>
    <w:rsid w:val="004755A6"/>
    <w:rsid w:val="004906C2"/>
    <w:rsid w:val="00494F24"/>
    <w:rsid w:val="00494F73"/>
    <w:rsid w:val="004A2332"/>
    <w:rsid w:val="004A7069"/>
    <w:rsid w:val="004A760E"/>
    <w:rsid w:val="004B2282"/>
    <w:rsid w:val="004B29BF"/>
    <w:rsid w:val="004B4B01"/>
    <w:rsid w:val="004C0FF6"/>
    <w:rsid w:val="004E6503"/>
    <w:rsid w:val="004F7FA8"/>
    <w:rsid w:val="005128AD"/>
    <w:rsid w:val="00515AAE"/>
    <w:rsid w:val="005376CA"/>
    <w:rsid w:val="00537F41"/>
    <w:rsid w:val="00557328"/>
    <w:rsid w:val="00565A94"/>
    <w:rsid w:val="00575384"/>
    <w:rsid w:val="00575E96"/>
    <w:rsid w:val="00577F5C"/>
    <w:rsid w:val="00583BD1"/>
    <w:rsid w:val="005877D2"/>
    <w:rsid w:val="005A0161"/>
    <w:rsid w:val="005A1583"/>
    <w:rsid w:val="005A4ED2"/>
    <w:rsid w:val="005B10B2"/>
    <w:rsid w:val="005B7184"/>
    <w:rsid w:val="005C115F"/>
    <w:rsid w:val="005C6D82"/>
    <w:rsid w:val="005E16DD"/>
    <w:rsid w:val="005F46B4"/>
    <w:rsid w:val="00624685"/>
    <w:rsid w:val="00631028"/>
    <w:rsid w:val="00637083"/>
    <w:rsid w:val="00644129"/>
    <w:rsid w:val="0064720E"/>
    <w:rsid w:val="00651065"/>
    <w:rsid w:val="0065279F"/>
    <w:rsid w:val="00652AF2"/>
    <w:rsid w:val="00656AB1"/>
    <w:rsid w:val="006633B2"/>
    <w:rsid w:val="00671F55"/>
    <w:rsid w:val="00677141"/>
    <w:rsid w:val="006817D7"/>
    <w:rsid w:val="006828C3"/>
    <w:rsid w:val="00697864"/>
    <w:rsid w:val="006A0A7C"/>
    <w:rsid w:val="006A4CDD"/>
    <w:rsid w:val="006A5E05"/>
    <w:rsid w:val="006B276E"/>
    <w:rsid w:val="006B55DD"/>
    <w:rsid w:val="006B641D"/>
    <w:rsid w:val="006C11F7"/>
    <w:rsid w:val="006F78CB"/>
    <w:rsid w:val="00714E67"/>
    <w:rsid w:val="00720E97"/>
    <w:rsid w:val="00731AD7"/>
    <w:rsid w:val="0073308A"/>
    <w:rsid w:val="007540CB"/>
    <w:rsid w:val="0076213D"/>
    <w:rsid w:val="00766A4E"/>
    <w:rsid w:val="00786182"/>
    <w:rsid w:val="00793DE7"/>
    <w:rsid w:val="007974AB"/>
    <w:rsid w:val="00797E5E"/>
    <w:rsid w:val="007A46AC"/>
    <w:rsid w:val="007B0BCC"/>
    <w:rsid w:val="007B60A5"/>
    <w:rsid w:val="007B6316"/>
    <w:rsid w:val="007D0C56"/>
    <w:rsid w:val="007E1817"/>
    <w:rsid w:val="007E2233"/>
    <w:rsid w:val="007F15EF"/>
    <w:rsid w:val="00812415"/>
    <w:rsid w:val="00823C3A"/>
    <w:rsid w:val="00835D04"/>
    <w:rsid w:val="0084228A"/>
    <w:rsid w:val="00863A41"/>
    <w:rsid w:val="00886A10"/>
    <w:rsid w:val="008A3DC7"/>
    <w:rsid w:val="008B543A"/>
    <w:rsid w:val="008C11EE"/>
    <w:rsid w:val="008C1744"/>
    <w:rsid w:val="008D616B"/>
    <w:rsid w:val="008E0F2B"/>
    <w:rsid w:val="008E266B"/>
    <w:rsid w:val="008E34ED"/>
    <w:rsid w:val="008F6B5E"/>
    <w:rsid w:val="008F7F3B"/>
    <w:rsid w:val="0090132B"/>
    <w:rsid w:val="00904B56"/>
    <w:rsid w:val="00906FF4"/>
    <w:rsid w:val="00946F8D"/>
    <w:rsid w:val="00952B8B"/>
    <w:rsid w:val="0095354E"/>
    <w:rsid w:val="00953D6E"/>
    <w:rsid w:val="009602E8"/>
    <w:rsid w:val="00971535"/>
    <w:rsid w:val="009935F4"/>
    <w:rsid w:val="00997FA7"/>
    <w:rsid w:val="009A2940"/>
    <w:rsid w:val="009A39A9"/>
    <w:rsid w:val="009A751F"/>
    <w:rsid w:val="009B5B64"/>
    <w:rsid w:val="009C2192"/>
    <w:rsid w:val="009D0FB7"/>
    <w:rsid w:val="009D122D"/>
    <w:rsid w:val="009D4795"/>
    <w:rsid w:val="009D5D43"/>
    <w:rsid w:val="00A021A1"/>
    <w:rsid w:val="00A06022"/>
    <w:rsid w:val="00A074C8"/>
    <w:rsid w:val="00A10053"/>
    <w:rsid w:val="00A10AB8"/>
    <w:rsid w:val="00A11D30"/>
    <w:rsid w:val="00A1477E"/>
    <w:rsid w:val="00A23E08"/>
    <w:rsid w:val="00A4145B"/>
    <w:rsid w:val="00A42220"/>
    <w:rsid w:val="00A50509"/>
    <w:rsid w:val="00A54944"/>
    <w:rsid w:val="00A57CDE"/>
    <w:rsid w:val="00A67B4C"/>
    <w:rsid w:val="00A72FE1"/>
    <w:rsid w:val="00A76E79"/>
    <w:rsid w:val="00A849F6"/>
    <w:rsid w:val="00AD1CBC"/>
    <w:rsid w:val="00AD4FF9"/>
    <w:rsid w:val="00AE196E"/>
    <w:rsid w:val="00B0311B"/>
    <w:rsid w:val="00B050B1"/>
    <w:rsid w:val="00B3092E"/>
    <w:rsid w:val="00B3329C"/>
    <w:rsid w:val="00B358D1"/>
    <w:rsid w:val="00B40F0B"/>
    <w:rsid w:val="00B47FE1"/>
    <w:rsid w:val="00B517FF"/>
    <w:rsid w:val="00B6243D"/>
    <w:rsid w:val="00B66BE0"/>
    <w:rsid w:val="00B748E8"/>
    <w:rsid w:val="00B74C75"/>
    <w:rsid w:val="00B85D3E"/>
    <w:rsid w:val="00B93795"/>
    <w:rsid w:val="00BA486E"/>
    <w:rsid w:val="00BB40BB"/>
    <w:rsid w:val="00BB5E2E"/>
    <w:rsid w:val="00BB754B"/>
    <w:rsid w:val="00BB7E0A"/>
    <w:rsid w:val="00BC591A"/>
    <w:rsid w:val="00BD1EA7"/>
    <w:rsid w:val="00BD37CC"/>
    <w:rsid w:val="00BD5668"/>
    <w:rsid w:val="00BE6BA1"/>
    <w:rsid w:val="00BF221A"/>
    <w:rsid w:val="00BF48B9"/>
    <w:rsid w:val="00C14096"/>
    <w:rsid w:val="00C14F7A"/>
    <w:rsid w:val="00C25651"/>
    <w:rsid w:val="00C26B79"/>
    <w:rsid w:val="00C33219"/>
    <w:rsid w:val="00C43630"/>
    <w:rsid w:val="00C44BF2"/>
    <w:rsid w:val="00C50019"/>
    <w:rsid w:val="00C745A1"/>
    <w:rsid w:val="00C92E46"/>
    <w:rsid w:val="00C9687F"/>
    <w:rsid w:val="00C972B4"/>
    <w:rsid w:val="00CA2D1E"/>
    <w:rsid w:val="00CB795F"/>
    <w:rsid w:val="00CD00EF"/>
    <w:rsid w:val="00CD160D"/>
    <w:rsid w:val="00CD350A"/>
    <w:rsid w:val="00CE1124"/>
    <w:rsid w:val="00CE2342"/>
    <w:rsid w:val="00CE2D40"/>
    <w:rsid w:val="00CE72E6"/>
    <w:rsid w:val="00CE730E"/>
    <w:rsid w:val="00CE7BC0"/>
    <w:rsid w:val="00CF0819"/>
    <w:rsid w:val="00CF63BA"/>
    <w:rsid w:val="00CF7147"/>
    <w:rsid w:val="00D002AA"/>
    <w:rsid w:val="00D067CB"/>
    <w:rsid w:val="00D126E2"/>
    <w:rsid w:val="00D12926"/>
    <w:rsid w:val="00D1295A"/>
    <w:rsid w:val="00D13F07"/>
    <w:rsid w:val="00D253FE"/>
    <w:rsid w:val="00D32563"/>
    <w:rsid w:val="00D35BE6"/>
    <w:rsid w:val="00D40FFD"/>
    <w:rsid w:val="00D41B90"/>
    <w:rsid w:val="00D464F5"/>
    <w:rsid w:val="00D46694"/>
    <w:rsid w:val="00D505D0"/>
    <w:rsid w:val="00D8335E"/>
    <w:rsid w:val="00D86887"/>
    <w:rsid w:val="00DA4934"/>
    <w:rsid w:val="00DA7105"/>
    <w:rsid w:val="00DC22CD"/>
    <w:rsid w:val="00DD064F"/>
    <w:rsid w:val="00DE38D5"/>
    <w:rsid w:val="00DE3CE4"/>
    <w:rsid w:val="00DF6A61"/>
    <w:rsid w:val="00DF6E69"/>
    <w:rsid w:val="00E268A4"/>
    <w:rsid w:val="00E43547"/>
    <w:rsid w:val="00E56893"/>
    <w:rsid w:val="00E67053"/>
    <w:rsid w:val="00E673BC"/>
    <w:rsid w:val="00E75517"/>
    <w:rsid w:val="00E8497B"/>
    <w:rsid w:val="00E86BE3"/>
    <w:rsid w:val="00E90690"/>
    <w:rsid w:val="00E97672"/>
    <w:rsid w:val="00EB3C7D"/>
    <w:rsid w:val="00ED057D"/>
    <w:rsid w:val="00EE6E9B"/>
    <w:rsid w:val="00EE708B"/>
    <w:rsid w:val="00EF08B0"/>
    <w:rsid w:val="00F0175F"/>
    <w:rsid w:val="00F32936"/>
    <w:rsid w:val="00F339DC"/>
    <w:rsid w:val="00F34BB1"/>
    <w:rsid w:val="00F62DA3"/>
    <w:rsid w:val="00F7377D"/>
    <w:rsid w:val="00F75635"/>
    <w:rsid w:val="00F918B4"/>
    <w:rsid w:val="00FA082F"/>
    <w:rsid w:val="00FA25BD"/>
    <w:rsid w:val="00FB66D7"/>
    <w:rsid w:val="00FE0DDE"/>
    <w:rsid w:val="00FE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B41441A"/>
  <w15:docId w15:val="{C61616C3-D805-4A98-B804-E22736B8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02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0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024A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0C024A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0C02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024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0C024A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0C024A"/>
  </w:style>
  <w:style w:type="paragraph" w:styleId="ac">
    <w:name w:val="List Paragraph"/>
    <w:basedOn w:val="a"/>
    <w:uiPriority w:val="34"/>
    <w:qFormat/>
    <w:rsid w:val="009D4795"/>
    <w:pPr>
      <w:ind w:leftChars="200" w:left="480"/>
    </w:pPr>
  </w:style>
  <w:style w:type="paragraph" w:styleId="ad">
    <w:name w:val="annotation text"/>
    <w:basedOn w:val="a"/>
    <w:link w:val="ae"/>
    <w:uiPriority w:val="99"/>
    <w:unhideWhenUsed/>
    <w:rsid w:val="00A67B4C"/>
  </w:style>
  <w:style w:type="character" w:customStyle="1" w:styleId="ae">
    <w:name w:val="註解文字 字元"/>
    <w:basedOn w:val="a0"/>
    <w:link w:val="ad"/>
    <w:uiPriority w:val="99"/>
    <w:rsid w:val="00A67B4C"/>
  </w:style>
  <w:style w:type="paragraph" w:styleId="af">
    <w:name w:val="annotation subject"/>
    <w:basedOn w:val="ad"/>
    <w:next w:val="ad"/>
    <w:link w:val="af0"/>
    <w:uiPriority w:val="99"/>
    <w:semiHidden/>
    <w:unhideWhenUsed/>
    <w:rsid w:val="00CD00E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CD00EF"/>
    <w:rPr>
      <w:b/>
      <w:bCs/>
    </w:rPr>
  </w:style>
  <w:style w:type="paragraph" w:styleId="af1">
    <w:name w:val="Revision"/>
    <w:hidden/>
    <w:uiPriority w:val="99"/>
    <w:semiHidden/>
    <w:rsid w:val="00CE1124"/>
  </w:style>
  <w:style w:type="paragraph" w:customStyle="1" w:styleId="qowt-stl-af">
    <w:name w:val="qowt-stl-af"/>
    <w:basedOn w:val="a"/>
    <w:rsid w:val="00C436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qowt-font2-timesnewroman">
    <w:name w:val="qowt-font2-timesnewroman"/>
    <w:basedOn w:val="a0"/>
    <w:rsid w:val="00C43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2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A+_呂學俞</cp:lastModifiedBy>
  <cp:revision>7</cp:revision>
  <dcterms:created xsi:type="dcterms:W3CDTF">2024-11-27T10:45:00Z</dcterms:created>
  <dcterms:modified xsi:type="dcterms:W3CDTF">2024-12-23T03:35:00Z</dcterms:modified>
</cp:coreProperties>
</file>